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4844C4A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646A2E">
        <w:rPr>
          <w:sz w:val="28"/>
          <w:szCs w:val="28"/>
        </w:rPr>
        <w:t>Дубинина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646A2E">
        <w:rPr>
          <w:sz w:val="28"/>
          <w:szCs w:val="28"/>
        </w:rPr>
        <w:t>6</w:t>
      </w:r>
      <w:r w:rsidR="0011097A">
        <w:rPr>
          <w:sz w:val="28"/>
          <w:szCs w:val="28"/>
        </w:rPr>
        <w:t xml:space="preserve">, площадью </w:t>
      </w:r>
      <w:r w:rsidR="00646A2E">
        <w:rPr>
          <w:sz w:val="28"/>
          <w:szCs w:val="28"/>
        </w:rPr>
        <w:t>42,80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2952B0">
        <w:rPr>
          <w:sz w:val="28"/>
          <w:szCs w:val="28"/>
        </w:rPr>
        <w:t>3</w:t>
      </w:r>
      <w:r w:rsidR="00646A2E">
        <w:rPr>
          <w:sz w:val="28"/>
          <w:szCs w:val="28"/>
        </w:rPr>
        <w:t>4</w:t>
      </w:r>
      <w:r w:rsidR="00F148F2" w:rsidRPr="00F148F2">
        <w:rPr>
          <w:sz w:val="28"/>
          <w:szCs w:val="28"/>
        </w:rPr>
        <w:t>:</w:t>
      </w:r>
      <w:r w:rsidR="00646A2E">
        <w:rPr>
          <w:sz w:val="28"/>
          <w:szCs w:val="28"/>
        </w:rPr>
        <w:t>4</w:t>
      </w:r>
      <w:r w:rsidR="00FA7174">
        <w:rPr>
          <w:sz w:val="28"/>
          <w:szCs w:val="28"/>
        </w:rPr>
        <w:t>4</w:t>
      </w:r>
      <w:r w:rsidR="002952B0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46CAB11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07FB8">
        <w:rPr>
          <w:sz w:val="28"/>
          <w:szCs w:val="28"/>
        </w:rPr>
        <w:t>Кухлов Станислав Валерьевич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B541B8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07FB8">
        <w:rPr>
          <w:sz w:val="28"/>
          <w:szCs w:val="28"/>
        </w:rPr>
        <w:t>Кухлова С.В.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46A2E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13</cp:revision>
  <cp:lastPrinted>2023-05-03T05:11:00Z</cp:lastPrinted>
  <dcterms:created xsi:type="dcterms:W3CDTF">2023-08-22T02:53:00Z</dcterms:created>
  <dcterms:modified xsi:type="dcterms:W3CDTF">2023-11-11T04:25:00Z</dcterms:modified>
</cp:coreProperties>
</file>