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F2EE7DF" w14:textId="77777777" w:rsidR="00CF1F7F" w:rsidRDefault="00CF1F7F" w:rsidP="00CF1F7F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Ватутина, д. 18, кв. 30, площадью 45,50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38:31:000020:1913, владеющим данным жилым помещением на праве общей долевой собственности выявлена:</w:t>
      </w:r>
    </w:p>
    <w:bookmarkEnd w:id="0"/>
    <w:p w14:paraId="04C52402" w14:textId="1319DBE4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F1F7F">
        <w:rPr>
          <w:sz w:val="28"/>
          <w:szCs w:val="28"/>
        </w:rPr>
        <w:t>Пальшина</w:t>
      </w:r>
      <w:proofErr w:type="spellEnd"/>
      <w:r w:rsidR="00CF1F7F">
        <w:rPr>
          <w:sz w:val="28"/>
          <w:szCs w:val="28"/>
        </w:rPr>
        <w:t xml:space="preserve"> Светлана Андреевна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B8DC62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F1F7F">
        <w:rPr>
          <w:sz w:val="28"/>
          <w:szCs w:val="28"/>
        </w:rPr>
        <w:t>Пальшиной</w:t>
      </w:r>
      <w:proofErr w:type="spellEnd"/>
      <w:r w:rsidR="00CF1F7F">
        <w:rPr>
          <w:sz w:val="28"/>
          <w:szCs w:val="28"/>
        </w:rPr>
        <w:t xml:space="preserve"> С.А. на ½ долю объекта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1F7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2023-10-24T05:23:00Z</dcterms:created>
  <dcterms:modified xsi:type="dcterms:W3CDTF">2023-10-24T05:23:00Z</dcterms:modified>
</cp:coreProperties>
</file>