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3386734F" w:rsidR="00DB0898" w:rsidRDefault="00DB0898" w:rsidP="00B46526">
      <w:pPr>
        <w:tabs>
          <w:tab w:val="left" w:pos="3330"/>
        </w:tabs>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bookmarkStart w:id="2" w:name="_Hlk14264619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36AF3E94" w14:textId="77777777" w:rsidR="00267EF7" w:rsidRDefault="00267EF7" w:rsidP="001F07A5">
      <w:pPr>
        <w:spacing w:after="0" w:line="240" w:lineRule="auto"/>
        <w:jc w:val="center"/>
        <w:rPr>
          <w:rFonts w:ascii="Times New Roman" w:eastAsia="Times New Roman" w:hAnsi="Times New Roman" w:cs="Times New Roman"/>
          <w:b/>
          <w:color w:val="000000"/>
          <w:sz w:val="24"/>
          <w:szCs w:val="24"/>
          <w:lang w:eastAsia="ru-RU"/>
        </w:rPr>
      </w:pPr>
    </w:p>
    <w:p w14:paraId="2B7D963B" w14:textId="77777777" w:rsidR="00267EF7" w:rsidRPr="00267EF7" w:rsidRDefault="00267EF7" w:rsidP="00267EF7">
      <w:pPr>
        <w:spacing w:after="0" w:line="240" w:lineRule="auto"/>
        <w:jc w:val="both"/>
        <w:rPr>
          <w:rFonts w:ascii="Times New Roman" w:eastAsia="Times New Roman" w:hAnsi="Times New Roman" w:cs="Times New Roman"/>
          <w:lang w:eastAsia="ru-RU"/>
        </w:rPr>
      </w:pPr>
      <w:bookmarkStart w:id="3" w:name="_Hlk132299564"/>
      <w:bookmarkEnd w:id="0"/>
      <w:bookmarkEnd w:id="1"/>
      <w:r w:rsidRPr="00267EF7">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протоколов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w:t>
      </w:r>
      <w:r w:rsidRPr="00267EF7">
        <w:rPr>
          <w:rFonts w:ascii="Times New Roman" w:eastAsia="Times New Roman" w:hAnsi="Times New Roman" w:cs="Times New Roman"/>
          <w:color w:val="FF0000"/>
          <w:lang w:eastAsia="ru-RU"/>
        </w:rPr>
        <w:t xml:space="preserve"> </w:t>
      </w:r>
      <w:r w:rsidRPr="00267EF7">
        <w:rPr>
          <w:rFonts w:ascii="Times New Roman" w:eastAsia="Times New Roman" w:hAnsi="Times New Roman" w:cs="Times New Roman"/>
          <w:lang w:eastAsia="ru-RU"/>
        </w:rPr>
        <w:t>02.04.2024 № 4, распоряжения комитета по управлению муниципальным имуществом администрации города от 02.04.2024 года № КУМИ-25-р,</w:t>
      </w:r>
      <w:r w:rsidRPr="00267EF7">
        <w:rPr>
          <w:rFonts w:ascii="Times New Roman" w:eastAsia="Times New Roman" w:hAnsi="Times New Roman" w:cs="Times New Roman"/>
          <w:color w:val="FF0000"/>
          <w:lang w:eastAsia="ru-RU"/>
        </w:rPr>
        <w:t xml:space="preserve"> </w:t>
      </w:r>
      <w:r w:rsidRPr="00267EF7">
        <w:rPr>
          <w:rFonts w:ascii="Times New Roman" w:eastAsia="Times New Roman" w:hAnsi="Times New Roman" w:cs="Times New Roman"/>
          <w:b/>
          <w:lang w:eastAsia="ru-RU"/>
        </w:rPr>
        <w:t>17.05.2024</w:t>
      </w:r>
      <w:r w:rsidRPr="00267EF7">
        <w:rPr>
          <w:rFonts w:ascii="Times New Roman" w:eastAsia="Times New Roman" w:hAnsi="Times New Roman" w:cs="Times New Roman"/>
          <w:lang w:eastAsia="ru-RU"/>
        </w:rPr>
        <w:t xml:space="preserve"> </w:t>
      </w:r>
      <w:r w:rsidRPr="00267EF7">
        <w:rPr>
          <w:rFonts w:ascii="Times New Roman" w:eastAsia="Times New Roman" w:hAnsi="Times New Roman" w:cs="Times New Roman"/>
          <w:b/>
          <w:bCs/>
          <w:lang w:eastAsia="ru-RU"/>
        </w:rPr>
        <w:t>года в</w:t>
      </w:r>
      <w:r w:rsidRPr="00267EF7">
        <w:rPr>
          <w:rFonts w:ascii="Times New Roman" w:eastAsia="Times New Roman" w:hAnsi="Times New Roman" w:cs="Times New Roman"/>
          <w:lang w:eastAsia="ru-RU"/>
        </w:rPr>
        <w:t xml:space="preserve"> </w:t>
      </w:r>
      <w:r w:rsidRPr="00267EF7">
        <w:rPr>
          <w:rFonts w:ascii="Times New Roman" w:eastAsia="Times New Roman" w:hAnsi="Times New Roman" w:cs="Times New Roman"/>
          <w:b/>
          <w:bCs/>
          <w:lang w:eastAsia="ru-RU"/>
        </w:rPr>
        <w:t>10-00 час</w:t>
      </w:r>
      <w:r w:rsidRPr="00267EF7">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0BF911D4" w14:textId="77777777" w:rsidR="00267EF7" w:rsidRPr="00267EF7" w:rsidRDefault="00267EF7" w:rsidP="00267EF7">
      <w:pPr>
        <w:suppressAutoHyphens/>
        <w:spacing w:after="0" w:line="200" w:lineRule="atLeast"/>
        <w:ind w:firstLine="708"/>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6D2DB4ED" w14:textId="77777777" w:rsidR="00267EF7" w:rsidRPr="00267EF7" w:rsidRDefault="00267EF7" w:rsidP="00267EF7">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267EF7">
        <w:rPr>
          <w:rFonts w:ascii="Times New Roman" w:eastAsia="Times New Roman" w:hAnsi="Times New Roman" w:cs="Times New Roman"/>
          <w:bCs/>
          <w:kern w:val="2"/>
          <w:lang w:eastAsia="zh-CN"/>
        </w:rPr>
        <w:t xml:space="preserve">Место нахождения: </w:t>
      </w:r>
      <w:r w:rsidRPr="00267EF7">
        <w:rPr>
          <w:rFonts w:ascii="Times New Roman" w:eastAsia="Times New Roman" w:hAnsi="Times New Roman" w:cs="Times New Roman"/>
          <w:kern w:val="2"/>
          <w:lang w:eastAsia="zh-CN"/>
        </w:rPr>
        <w:t>665452, Иркутская область, г. Усолье-Сибирское, ул. Ватутина, 10;</w:t>
      </w:r>
    </w:p>
    <w:p w14:paraId="0D82C9CF" w14:textId="77777777" w:rsidR="00267EF7" w:rsidRPr="00267EF7" w:rsidRDefault="00267EF7" w:rsidP="00267EF7">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267EF7">
        <w:rPr>
          <w:rFonts w:ascii="Times New Roman" w:eastAsia="Times New Roman" w:hAnsi="Times New Roman" w:cs="Times New Roman"/>
          <w:bCs/>
          <w:kern w:val="2"/>
          <w:lang w:eastAsia="zh-CN"/>
        </w:rPr>
        <w:t xml:space="preserve">Почтовый адрес: </w:t>
      </w:r>
      <w:r w:rsidRPr="00267EF7">
        <w:rPr>
          <w:rFonts w:ascii="Times New Roman" w:eastAsia="Times New Roman" w:hAnsi="Times New Roman" w:cs="Times New Roman"/>
          <w:kern w:val="2"/>
          <w:lang w:eastAsia="zh-CN"/>
        </w:rPr>
        <w:t>665452, Иркутская область, г. Усолье-Сибирское, ул. Ватутина, 10;</w:t>
      </w:r>
    </w:p>
    <w:p w14:paraId="6D84B847" w14:textId="77777777" w:rsidR="00267EF7" w:rsidRPr="00267EF7" w:rsidRDefault="00267EF7" w:rsidP="00267EF7">
      <w:pPr>
        <w:suppressAutoHyphens/>
        <w:spacing w:after="0" w:line="200" w:lineRule="atLeast"/>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Ответственное лицо Продавца по вопросам проведения а</w:t>
      </w:r>
      <w:r w:rsidRPr="00267EF7">
        <w:rPr>
          <w:rFonts w:ascii="Times New Roman" w:eastAsia="Calibri" w:hAnsi="Times New Roman" w:cs="Times New Roman"/>
          <w:color w:val="000000"/>
          <w:lang w:eastAsia="zh-CN" w:bidi="hi-IN"/>
        </w:rPr>
        <w:t>укциона</w:t>
      </w:r>
      <w:r w:rsidRPr="00267EF7">
        <w:rPr>
          <w:rFonts w:ascii="Times New Roman" w:eastAsia="Calibri" w:hAnsi="Times New Roman" w:cs="Times New Roman"/>
          <w:bCs/>
          <w:color w:val="000000"/>
          <w:lang w:eastAsia="zh-CN" w:bidi="hi-IN"/>
        </w:rPr>
        <w:t>:</w:t>
      </w:r>
    </w:p>
    <w:p w14:paraId="179E70D5" w14:textId="77777777" w:rsidR="00267EF7" w:rsidRPr="00267EF7" w:rsidRDefault="00267EF7" w:rsidP="00267EF7">
      <w:pPr>
        <w:suppressAutoHyphens/>
        <w:spacing w:after="0" w:line="200" w:lineRule="atLeast"/>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Горр Ирина Сергеевна</w:t>
      </w:r>
    </w:p>
    <w:p w14:paraId="345B6ABB" w14:textId="77777777" w:rsidR="00267EF7" w:rsidRPr="00DC69F8" w:rsidRDefault="00267EF7" w:rsidP="00267EF7">
      <w:pPr>
        <w:suppressAutoHyphens/>
        <w:spacing w:after="0" w:line="200" w:lineRule="atLeast"/>
        <w:jc w:val="both"/>
        <w:rPr>
          <w:rFonts w:ascii="Times New Roman" w:eastAsia="Calibri" w:hAnsi="Times New Roman" w:cs="Times New Roman"/>
          <w:bCs/>
          <w:color w:val="1C1C1C"/>
          <w:lang w:eastAsia="zh-CN" w:bidi="hi-IN"/>
        </w:rPr>
      </w:pPr>
      <w:r w:rsidRPr="00267EF7">
        <w:rPr>
          <w:rFonts w:ascii="Times New Roman" w:eastAsia="Calibri" w:hAnsi="Times New Roman" w:cs="Times New Roman"/>
          <w:bCs/>
          <w:lang w:eastAsia="zh-CN" w:bidi="hi-IN"/>
        </w:rPr>
        <w:t>тел</w:t>
      </w:r>
      <w:r w:rsidRPr="00DC69F8">
        <w:rPr>
          <w:rFonts w:ascii="Times New Roman" w:eastAsia="Calibri" w:hAnsi="Times New Roman" w:cs="Times New Roman"/>
          <w:bCs/>
          <w:lang w:eastAsia="zh-CN" w:bidi="hi-IN"/>
        </w:rPr>
        <w:t xml:space="preserve">. + 7 (39543) 6-27-69, </w:t>
      </w:r>
      <w:r w:rsidRPr="00267EF7">
        <w:rPr>
          <w:rFonts w:ascii="Times New Roman" w:eastAsia="Calibri" w:hAnsi="Times New Roman" w:cs="Times New Roman"/>
          <w:bCs/>
          <w:lang w:val="en-US" w:eastAsia="zh-CN" w:bidi="hi-IN"/>
        </w:rPr>
        <w:t>e</w:t>
      </w:r>
      <w:r w:rsidRPr="00DC69F8">
        <w:rPr>
          <w:rFonts w:ascii="Times New Roman" w:eastAsia="Calibri" w:hAnsi="Times New Roman" w:cs="Times New Roman"/>
          <w:bCs/>
          <w:lang w:eastAsia="zh-CN" w:bidi="hi-IN"/>
        </w:rPr>
        <w:t>-</w:t>
      </w:r>
      <w:r w:rsidRPr="00267EF7">
        <w:rPr>
          <w:rFonts w:ascii="Times New Roman" w:eastAsia="Calibri" w:hAnsi="Times New Roman" w:cs="Times New Roman"/>
          <w:bCs/>
          <w:lang w:val="en-US" w:eastAsia="zh-CN" w:bidi="hi-IN"/>
        </w:rPr>
        <w:t>mail</w:t>
      </w:r>
      <w:r w:rsidRPr="00DC69F8">
        <w:rPr>
          <w:rFonts w:ascii="Times New Roman" w:eastAsia="Calibri" w:hAnsi="Times New Roman" w:cs="Times New Roman"/>
          <w:bCs/>
          <w:lang w:eastAsia="zh-CN" w:bidi="hi-IN"/>
        </w:rPr>
        <w:t>:</w:t>
      </w:r>
      <w:r w:rsidRPr="00DC69F8">
        <w:rPr>
          <w:rFonts w:ascii="Times New Roman" w:eastAsia="Calibri" w:hAnsi="Times New Roman" w:cs="Times New Roman"/>
          <w:bCs/>
          <w:color w:val="1C1C1C"/>
          <w:lang w:eastAsia="zh-CN" w:bidi="hi-IN"/>
        </w:rPr>
        <w:t xml:space="preserve"> </w:t>
      </w:r>
      <w:r w:rsidRPr="00267EF7">
        <w:rPr>
          <w:rFonts w:ascii="Times New Roman" w:eastAsia="Calibri" w:hAnsi="Times New Roman" w:cs="Times New Roman"/>
          <w:color w:val="000000"/>
          <w:lang w:val="en-US" w:eastAsia="zh-CN" w:bidi="hi-IN"/>
        </w:rPr>
        <w:t>kumi</w:t>
      </w:r>
      <w:r w:rsidRPr="00DC69F8">
        <w:rPr>
          <w:rFonts w:ascii="Times New Roman" w:eastAsia="Calibri" w:hAnsi="Times New Roman" w:cs="Times New Roman"/>
          <w:color w:val="000000"/>
          <w:lang w:eastAsia="zh-CN" w:bidi="hi-IN"/>
        </w:rPr>
        <w:t>37@</w:t>
      </w:r>
      <w:r w:rsidRPr="00267EF7">
        <w:rPr>
          <w:rFonts w:ascii="Times New Roman" w:eastAsia="Calibri" w:hAnsi="Times New Roman" w:cs="Times New Roman"/>
          <w:color w:val="000000"/>
          <w:lang w:val="en-US" w:eastAsia="zh-CN" w:bidi="hi-IN"/>
        </w:rPr>
        <w:t>yandex</w:t>
      </w:r>
      <w:r w:rsidRPr="00DC69F8">
        <w:rPr>
          <w:rFonts w:ascii="Times New Roman" w:eastAsia="Calibri" w:hAnsi="Times New Roman" w:cs="Times New Roman"/>
          <w:color w:val="000000"/>
          <w:lang w:eastAsia="zh-CN" w:bidi="hi-IN"/>
        </w:rPr>
        <w:t>.</w:t>
      </w:r>
      <w:r w:rsidRPr="00267EF7">
        <w:rPr>
          <w:rFonts w:ascii="Times New Roman" w:eastAsia="Calibri" w:hAnsi="Times New Roman" w:cs="Times New Roman"/>
          <w:color w:val="000000"/>
          <w:lang w:val="en-US" w:eastAsia="zh-CN" w:bidi="hi-IN"/>
        </w:rPr>
        <w:t>ru</w:t>
      </w:r>
    </w:p>
    <w:p w14:paraId="321A491F" w14:textId="77777777" w:rsidR="00267EF7" w:rsidRPr="00267EF7" w:rsidRDefault="00267EF7" w:rsidP="00267EF7">
      <w:pPr>
        <w:suppressAutoHyphens/>
        <w:spacing w:after="0" w:line="200" w:lineRule="atLeast"/>
        <w:jc w:val="both"/>
        <w:rPr>
          <w:rFonts w:ascii="Times New Roman" w:eastAsia="Calibri" w:hAnsi="Times New Roman" w:cs="Times New Roman"/>
          <w:lang w:eastAsia="zh-CN" w:bidi="hi-IN"/>
        </w:rPr>
      </w:pPr>
      <w:r w:rsidRPr="00267EF7">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35740527" w14:textId="77777777" w:rsidR="00267EF7" w:rsidRPr="00267EF7" w:rsidRDefault="00267EF7" w:rsidP="00267EF7">
      <w:pPr>
        <w:suppressAutoHyphens/>
        <w:spacing w:after="0" w:line="200" w:lineRule="atLeast"/>
        <w:jc w:val="both"/>
        <w:rPr>
          <w:rFonts w:ascii="Times New Roman" w:eastAsia="Calibri" w:hAnsi="Times New Roman" w:cs="Times New Roman"/>
          <w:lang w:eastAsia="zh-CN" w:bidi="hi-IN"/>
        </w:rPr>
      </w:pPr>
      <w:r w:rsidRPr="00267EF7">
        <w:rPr>
          <w:rFonts w:ascii="Times New Roman" w:eastAsia="Calibri" w:hAnsi="Times New Roman" w:cs="Times New Roman"/>
          <w:bCs/>
          <w:lang w:eastAsia="zh-CN" w:bidi="hi-IN"/>
        </w:rPr>
        <w:t>перерыв с 12.00 до 13.00.</w:t>
      </w:r>
    </w:p>
    <w:p w14:paraId="3EF6694F"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ООО «РТС - тендер». </w:t>
      </w:r>
    </w:p>
    <w:p w14:paraId="0E32C1C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Место нахождения: 127006, г. Москва, ул. Долгоруковская, д. 38, стр. 1.</w:t>
      </w:r>
    </w:p>
    <w:p w14:paraId="4C4002F2"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Сайт: </w:t>
      </w:r>
      <w:hyperlink r:id="rId7" w:history="1">
        <w:r w:rsidRPr="00267EF7">
          <w:rPr>
            <w:rFonts w:ascii="Times New Roman" w:eastAsia="Times New Roman" w:hAnsi="Times New Roman" w:cs="Times New Roman"/>
            <w:lang w:eastAsia="ru-RU"/>
          </w:rPr>
          <w:t>www.rts-tender.ru</w:t>
        </w:r>
      </w:hyperlink>
      <w:r w:rsidRPr="00267EF7">
        <w:rPr>
          <w:rFonts w:ascii="Times New Roman" w:eastAsia="Times New Roman" w:hAnsi="Times New Roman" w:cs="Times New Roman"/>
          <w:lang w:eastAsia="ru-RU"/>
        </w:rPr>
        <w:t xml:space="preserve"> </w:t>
      </w:r>
    </w:p>
    <w:p w14:paraId="4EBDE517"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Адрес электронной почты: </w:t>
      </w:r>
      <w:hyperlink r:id="rId8" w:history="1">
        <w:r w:rsidRPr="00267EF7">
          <w:rPr>
            <w:rFonts w:ascii="Times New Roman" w:eastAsia="Times New Roman" w:hAnsi="Times New Roman" w:cs="Times New Roman"/>
            <w:lang w:eastAsia="ru-RU"/>
          </w:rPr>
          <w:t>iSupport@rts-tender.ru</w:t>
        </w:r>
      </w:hyperlink>
      <w:r w:rsidRPr="00267EF7">
        <w:rPr>
          <w:rFonts w:ascii="Times New Roman" w:eastAsia="Times New Roman" w:hAnsi="Times New Roman" w:cs="Times New Roman"/>
          <w:lang w:eastAsia="ru-RU"/>
        </w:rPr>
        <w:t xml:space="preserve"> </w:t>
      </w:r>
    </w:p>
    <w:p w14:paraId="660A81C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тел.: +7 (499) 653-55-00, +7 (800) 500-7-500, факс: +7 (495) 733-95-19.</w:t>
      </w:r>
    </w:p>
    <w:p w14:paraId="3C2110F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5B93FE76" w14:textId="77777777" w:rsidR="00267EF7" w:rsidRPr="00267EF7" w:rsidRDefault="00267EF7" w:rsidP="00267EF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Лот № 1</w:t>
      </w:r>
    </w:p>
    <w:p w14:paraId="5795D9F2"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bookmarkStart w:id="4" w:name="_Hlk147753013"/>
      <w:bookmarkStart w:id="5" w:name="_Hlk132130684"/>
      <w:r w:rsidRPr="00267EF7">
        <w:rPr>
          <w:rFonts w:ascii="Times New Roman" w:eastAsia="Times New Roman" w:hAnsi="Times New Roman" w:cs="Times New Roman"/>
          <w:color w:val="000000"/>
          <w:sz w:val="24"/>
          <w:szCs w:val="24"/>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w:t>
      </w:r>
    </w:p>
    <w:p w14:paraId="2AD6F407"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 xml:space="preserve">Начальная цена (размер ежегодной арендной платы) – 282 643,20 руб. (Двести восемьдесят две тысячи шестьсот сорок три руб. 20 коп.) </w:t>
      </w:r>
    </w:p>
    <w:p w14:paraId="135C8597"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Размер задатка – 56 528,64 руб. (Пятьдесят шесть тысяч пятьсот двадцать восемь руб. 64 коп.)</w:t>
      </w:r>
    </w:p>
    <w:p w14:paraId="5F7DAB8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Шаг аукциона – 8 479,29 руб. (Восемь тысяч четыреста семьдесят девять руб. 29 коп.)</w:t>
      </w:r>
    </w:p>
    <w:p w14:paraId="732B14D0"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6CA728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Срок аренды – 9 лет с момента заключения договора аренды земельного участка.</w:t>
      </w:r>
    </w:p>
    <w:p w14:paraId="2F98DF17"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 xml:space="preserve">Обременения и ограничения: предусмотренные статьей 56 Земельного кодекса Российской Федерации; срок действия: c 17.02.2023; Приказ "об установлении зоны санитарной охраны действующего водозабора поверхностных вод на р. Белая ООО "АкваСервис" (Братское водохранилище) от 25.10.2022 № 66-56-мпр Министерство природных ресурсов и экологии Иркутской области </w:t>
      </w:r>
    </w:p>
    <w:p w14:paraId="16B34FB9"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bookmarkStart w:id="6" w:name="_Hlk148436840"/>
      <w:bookmarkEnd w:id="4"/>
      <w:r w:rsidRPr="00267EF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p w14:paraId="780621ED"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E508A5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2D9090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2B3AF81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 xml:space="preserve">3. Водоснабжение и водоотведение – согласно письму ООО «АкваСервис»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14:paraId="6E39A535"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bookmarkEnd w:id="6"/>
    <w:p w14:paraId="3483D4F8" w14:textId="77777777" w:rsidR="00267EF7" w:rsidRPr="00267EF7" w:rsidRDefault="00267EF7" w:rsidP="00267EF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267EF7">
        <w:rPr>
          <w:rFonts w:ascii="Times New Roman" w:eastAsia="Times New Roman" w:hAnsi="Times New Roman" w:cs="Times New Roman"/>
          <w:b/>
          <w:color w:val="000000"/>
          <w:lang w:eastAsia="ru-RU"/>
        </w:rPr>
        <w:t>Лот № 2</w:t>
      </w:r>
    </w:p>
    <w:p w14:paraId="408E0B88"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bookmarkStart w:id="7" w:name="_Hlk160436677"/>
      <w:r w:rsidRPr="00267EF7">
        <w:rPr>
          <w:rFonts w:ascii="Times New Roman" w:eastAsia="Times New Roman" w:hAnsi="Times New Roman" w:cs="Times New Roman"/>
          <w:color w:val="000000"/>
          <w:sz w:val="24"/>
          <w:szCs w:val="24"/>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245D274A"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 xml:space="preserve">Начальная цена (размер ежегодной арендной платы) – 577 201,76 руб. (Пятьсот семьдесят семь тысяч двести один руб. 00 коп.) </w:t>
      </w:r>
    </w:p>
    <w:p w14:paraId="24B91548"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Размер задатка – 115 440,35 руб. (Сто пятнадцать тысяч четыреста сорок руб. 35 коп.)</w:t>
      </w:r>
    </w:p>
    <w:p w14:paraId="6B722500"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Шаг аукциона – 17 316,05 руб. (Семнадцать тысяч триста шестнадцать руб. 05 коп.)</w:t>
      </w:r>
    </w:p>
    <w:p w14:paraId="15025389"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54B5CDA"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Срок аренды – 9 лет с момента заключения договора аренды земельного участка.</w:t>
      </w:r>
    </w:p>
    <w:p w14:paraId="0735E5E0"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39C06B36" w14:textId="77777777" w:rsidR="00267EF7" w:rsidRPr="00267EF7" w:rsidRDefault="00267EF7" w:rsidP="00267EF7">
      <w:pPr>
        <w:spacing w:after="0" w:line="240" w:lineRule="auto"/>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 xml:space="preserve">Обременения и ограничения: отсутствуют согласно выписке из ЕГРН об объекте недвижимости. </w:t>
      </w:r>
    </w:p>
    <w:bookmarkEnd w:id="7"/>
    <w:p w14:paraId="25DDD03C" w14:textId="77777777" w:rsidR="00267EF7" w:rsidRPr="00267EF7" w:rsidRDefault="00267EF7" w:rsidP="00267EF7">
      <w:pPr>
        <w:shd w:val="clear" w:color="auto" w:fill="FFFFFF"/>
        <w:spacing w:after="0" w:line="240" w:lineRule="auto"/>
        <w:ind w:right="23" w:firstLine="708"/>
        <w:jc w:val="both"/>
        <w:rPr>
          <w:rFonts w:ascii="Times New Roman" w:eastAsia="Times New Roman" w:hAnsi="Times New Roman" w:cs="Times New Roman"/>
          <w:bCs/>
          <w:color w:val="000000"/>
          <w:lang w:eastAsia="ru-RU"/>
        </w:rPr>
      </w:pPr>
      <w:r w:rsidRPr="00267EF7">
        <w:rPr>
          <w:rFonts w:ascii="Times New Roman" w:eastAsia="Times New Roman" w:hAnsi="Times New Roman" w:cs="Times New Roman"/>
          <w:bCs/>
          <w:color w:val="000000"/>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p w14:paraId="498A4A90" w14:textId="77777777" w:rsidR="00267EF7" w:rsidRPr="00267EF7" w:rsidRDefault="00267EF7" w:rsidP="00267EF7">
      <w:pPr>
        <w:shd w:val="clear" w:color="auto" w:fill="FFFFFF"/>
        <w:spacing w:after="0" w:line="240" w:lineRule="auto"/>
        <w:ind w:right="23"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95B5C1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1. Теплоснабжение – согласно письму филиала ТЭЦ-11 ПАО «Иркутскэнерго», от 12.07.2018 года № 003-011/4:Строительство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п.п. 18-24 Правил подключения к системам теплоснабжения, утвержденных Правительством РФ от 16.04.2012 № 307. </w:t>
      </w:r>
    </w:p>
    <w:p w14:paraId="20E7C54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2.Электроснабжение – согласно письму филиала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76880B1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3. Водоснабжение и водоотведение – согласно письму ООО «АкваСервис»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5C1F149A"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b/>
          <w:color w:val="000000"/>
          <w:sz w:val="24"/>
          <w:szCs w:val="24"/>
          <w:u w:val="single"/>
          <w:lang w:eastAsia="ru-RU"/>
        </w:rPr>
      </w:pPr>
    </w:p>
    <w:p w14:paraId="2F663349" w14:textId="77777777" w:rsidR="00267EF7" w:rsidRPr="00267EF7" w:rsidRDefault="00267EF7" w:rsidP="00267EF7">
      <w:pPr>
        <w:shd w:val="clear" w:color="auto" w:fill="FFFFFF"/>
        <w:spacing w:after="0" w:line="240" w:lineRule="auto"/>
        <w:ind w:right="23" w:firstLine="708"/>
        <w:jc w:val="center"/>
        <w:rPr>
          <w:rFonts w:ascii="Times New Roman" w:eastAsia="Times New Roman" w:hAnsi="Times New Roman" w:cs="Times New Roman"/>
          <w:b/>
          <w:color w:val="000000"/>
          <w:sz w:val="24"/>
          <w:szCs w:val="24"/>
          <w:lang w:eastAsia="ru-RU"/>
        </w:rPr>
      </w:pPr>
      <w:r w:rsidRPr="00267EF7">
        <w:rPr>
          <w:rFonts w:ascii="Times New Roman" w:eastAsia="Times New Roman" w:hAnsi="Times New Roman" w:cs="Times New Roman"/>
          <w:b/>
          <w:color w:val="000000"/>
          <w:sz w:val="24"/>
          <w:szCs w:val="24"/>
          <w:lang w:eastAsia="ru-RU"/>
        </w:rPr>
        <w:t>Лот № 3</w:t>
      </w:r>
    </w:p>
    <w:p w14:paraId="7ECA3B1A"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2F4A4E81"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 xml:space="preserve">Начальная цена (размер ежегодной арендной платы) – 197 752,50 руб. (Сто девяносто семь тысяч семьсот пятьдесят два руб. 50 коп.) </w:t>
      </w:r>
    </w:p>
    <w:p w14:paraId="50B280A8"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Размер задатка – 39 550,50 руб. (Тридцать девять тысяч пятьсот пятьдесят руб. 50 коп.)</w:t>
      </w:r>
    </w:p>
    <w:p w14:paraId="6AFE860B"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Шаг аукциона – 5 932,57 руб. (Пять тысяч девятьсот тридцать два руб. 57 коп.)</w:t>
      </w:r>
    </w:p>
    <w:p w14:paraId="41694C1B"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F99883D"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400C839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Ограничения и обременения на земельный участок, ограничения прав на земельный участок, предусмотренные статьей 56 Земельного кодекса Российской Федерации; срок действия c 12.07.2018 Приказ об определении границ охранных зон от 15.08.2012 № 249 выдан: ОАО "ИЭСК"</w:t>
      </w:r>
    </w:p>
    <w:p w14:paraId="3B214CBD"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НР, минимальный процент озеленения –НР, максимальное количество этажей – 2, максимальная высота здания – НР.</w:t>
      </w:r>
    </w:p>
    <w:p w14:paraId="0789C56E"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Технические условия подключения (технологического присоединения) объекта к сетям инженерно-технического обеспечения:</w:t>
      </w:r>
    </w:p>
    <w:p w14:paraId="4B67CD79"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684283DB" w14:textId="77777777" w:rsidR="00267EF7" w:rsidRPr="00267EF7" w:rsidRDefault="00267EF7" w:rsidP="00267EF7">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267EF7">
        <w:rPr>
          <w:rFonts w:ascii="Times New Roman" w:eastAsia="Times New Roman" w:hAnsi="Times New Roman" w:cs="Times New Roman"/>
          <w:b/>
          <w:color w:val="000000"/>
          <w:u w:val="single"/>
          <w:lang w:eastAsia="ru-RU"/>
        </w:rPr>
        <w:t>Лот № 4</w:t>
      </w:r>
    </w:p>
    <w:p w14:paraId="5AC94DC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bookmarkStart w:id="8" w:name="_Hlk159858718"/>
      <w:r w:rsidRPr="00267EF7">
        <w:rPr>
          <w:rFonts w:ascii="Times New Roman" w:eastAsia="Times New Roman" w:hAnsi="Times New Roman" w:cs="Times New Roman"/>
          <w:color w:val="000000"/>
          <w:sz w:val="24"/>
          <w:szCs w:val="24"/>
          <w:lang w:eastAsia="ru-RU"/>
        </w:rPr>
        <w:t>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Трактовая, 3а, площадь – 2279 м2, разрешенное использование – склады 6.9.</w:t>
      </w:r>
    </w:p>
    <w:p w14:paraId="77BA0111"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sz w:val="24"/>
          <w:szCs w:val="24"/>
          <w:lang w:eastAsia="ru-RU"/>
        </w:rPr>
        <w:t xml:space="preserve">Начальная цена (размер ежегодной арендной платы) – </w:t>
      </w:r>
      <w:r w:rsidRPr="00267EF7">
        <w:rPr>
          <w:rFonts w:ascii="Times New Roman" w:eastAsia="Times New Roman" w:hAnsi="Times New Roman" w:cs="Times New Roman"/>
          <w:color w:val="000000"/>
          <w:sz w:val="24"/>
          <w:szCs w:val="24"/>
          <w:lang w:eastAsia="ru-RU"/>
        </w:rPr>
        <w:t>191 777,85 руб. (Сто девяносто одна тысяча семьсот семьдесят семь руб. 85 коп.)</w:t>
      </w:r>
    </w:p>
    <w:p w14:paraId="35C7DC57"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Размер задатка – 38 355,57 руб. (Тридцать восемь тысяч триста пятьдесят пять руб. 57 коп.)</w:t>
      </w:r>
    </w:p>
    <w:p w14:paraId="4F5CD67D"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Шаг аукциона – 5 753,33 руб. (Пять тысяч семьсот пятьдесят три руб. 33 коп.)</w:t>
      </w:r>
    </w:p>
    <w:p w14:paraId="379D4DEE"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8C3791B"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bookmarkEnd w:id="8"/>
    <w:p w14:paraId="6E09CBE2"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Ограничения и обременения на земельный участок, предусмотренные статьями 56, 56.1 Земельного кодекса Российской Федерации. Содержание ограничений режима использования объектов недвижимости в границах охранной зоны установлено пунктами 5.2-5.6 СанПин2.21/2.1.1.1200-03 «Санитарно-защитные зоны и санитарная классификация предприятий, сооружений и иных объектов».</w:t>
      </w:r>
    </w:p>
    <w:p w14:paraId="08DF9D75"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предельная высота зданий, сооружений, строений – 27 м.</w:t>
      </w:r>
    </w:p>
    <w:p w14:paraId="05A84AD4" w14:textId="77777777" w:rsidR="00267EF7" w:rsidRPr="00267EF7" w:rsidRDefault="00267EF7" w:rsidP="00267EF7">
      <w:pPr>
        <w:shd w:val="clear" w:color="auto" w:fill="FFFFFF"/>
        <w:spacing w:after="0" w:line="240" w:lineRule="auto"/>
        <w:ind w:right="23"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44B58C5"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999486B"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404/АЭС-У. технологическое присоединения з/у невозможно, в связи с отсутствием ближайших сетей ОГУЭП «Облкоммунэнерго».</w:t>
      </w:r>
    </w:p>
    <w:p w14:paraId="087C1C52"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3. Водоснабжение и водоотведение – согласно письму ООО «АкваСервис» от 09.06.2021 года № 04/1083,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1C573B8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ы районе управления ООО «УХП».</w:t>
      </w:r>
    </w:p>
    <w:p w14:paraId="599447D1" w14:textId="77777777" w:rsidR="00267EF7" w:rsidRPr="00267EF7" w:rsidRDefault="00267EF7" w:rsidP="00267EF7">
      <w:pPr>
        <w:spacing w:after="0" w:line="240" w:lineRule="auto"/>
        <w:jc w:val="center"/>
        <w:rPr>
          <w:rFonts w:ascii="Times New Roman" w:eastAsia="Times New Roman" w:hAnsi="Times New Roman" w:cs="Times New Roman"/>
          <w:color w:val="000000"/>
          <w:lang w:eastAsia="ru-RU"/>
        </w:rPr>
      </w:pPr>
    </w:p>
    <w:p w14:paraId="28941497" w14:textId="77777777" w:rsidR="00267EF7" w:rsidRPr="00267EF7" w:rsidRDefault="00267EF7" w:rsidP="00267EF7">
      <w:pPr>
        <w:spacing w:after="0" w:line="240" w:lineRule="auto"/>
        <w:jc w:val="center"/>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Лот № 5</w:t>
      </w:r>
    </w:p>
    <w:p w14:paraId="53E69B67" w14:textId="4782C170"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bookmarkStart w:id="9" w:name="_Hlk159858754"/>
      <w:r w:rsidRPr="00267EF7">
        <w:rPr>
          <w:rFonts w:ascii="Times New Roman" w:eastAsia="Times New Roman" w:hAnsi="Times New Roman" w:cs="Times New Roman"/>
          <w:color w:val="000000"/>
          <w:sz w:val="24"/>
          <w:szCs w:val="24"/>
          <w:lang w:eastAsia="ru-RU"/>
        </w:rPr>
        <w:t>земельный участок с кадастровым номером 38:31:000045:178</w:t>
      </w:r>
      <w:r w:rsidR="00DC69F8">
        <w:rPr>
          <w:rFonts w:ascii="Times New Roman" w:eastAsia="Times New Roman" w:hAnsi="Times New Roman" w:cs="Times New Roman"/>
          <w:color w:val="000000"/>
          <w:sz w:val="24"/>
          <w:szCs w:val="24"/>
          <w:lang w:eastAsia="ru-RU"/>
        </w:rPr>
        <w:t>5</w:t>
      </w:r>
      <w:r w:rsidRPr="00267EF7">
        <w:rPr>
          <w:rFonts w:ascii="Times New Roman" w:eastAsia="Times New Roman" w:hAnsi="Times New Roman" w:cs="Times New Roman"/>
          <w:color w:val="000000"/>
          <w:sz w:val="24"/>
          <w:szCs w:val="24"/>
          <w:lang w:eastAsia="ru-RU"/>
        </w:rPr>
        <w:t>, расположенный по адресу: Российская Федерация, Иркутская область, муниципальное образование «город Усолье-Сибирское» г. Усолье-Сибирское, ул. Восточная, площадь – 3</w:t>
      </w:r>
      <w:r w:rsidR="00DC69F8">
        <w:rPr>
          <w:rFonts w:ascii="Times New Roman" w:eastAsia="Times New Roman" w:hAnsi="Times New Roman" w:cs="Times New Roman"/>
          <w:color w:val="000000"/>
          <w:sz w:val="24"/>
          <w:szCs w:val="24"/>
          <w:lang w:eastAsia="ru-RU"/>
        </w:rPr>
        <w:t>4</w:t>
      </w:r>
      <w:r w:rsidRPr="00267EF7">
        <w:rPr>
          <w:rFonts w:ascii="Times New Roman" w:eastAsia="Times New Roman" w:hAnsi="Times New Roman" w:cs="Times New Roman"/>
          <w:color w:val="000000"/>
          <w:sz w:val="24"/>
          <w:szCs w:val="24"/>
          <w:lang w:eastAsia="ru-RU"/>
        </w:rPr>
        <w:t xml:space="preserve"> м2, разрешенное использование – хранение автотранспорта 2.7.1.</w:t>
      </w:r>
    </w:p>
    <w:p w14:paraId="50E4A13F"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sz w:val="24"/>
          <w:szCs w:val="24"/>
          <w:lang w:eastAsia="ru-RU"/>
        </w:rPr>
        <w:t xml:space="preserve">Начальная цена (размер ежегодной арендной платы) – </w:t>
      </w:r>
      <w:r w:rsidRPr="00267EF7">
        <w:rPr>
          <w:rFonts w:ascii="Times New Roman" w:eastAsia="Times New Roman" w:hAnsi="Times New Roman" w:cs="Times New Roman"/>
          <w:color w:val="000000"/>
          <w:sz w:val="24"/>
          <w:szCs w:val="24"/>
          <w:lang w:eastAsia="ru-RU"/>
        </w:rPr>
        <w:t>3 296,64 руб. (Три тысячи двести девяносто шесть руб. 64 коп.)</w:t>
      </w:r>
    </w:p>
    <w:p w14:paraId="6E0ADE20"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Размер задатка – 659,32 руб. (Шестьсот пятьдесят девять руб. 32 коп.)</w:t>
      </w:r>
    </w:p>
    <w:p w14:paraId="31F87593"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Шаг аукциона – 98,89 руб. (Девяносто восемь руб. 89 коп.)</w:t>
      </w:r>
    </w:p>
    <w:p w14:paraId="23C35D4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8DEFEB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Срок аренды – 3 года с момента заключения договора аренды земельного участка.</w:t>
      </w:r>
    </w:p>
    <w:p w14:paraId="3DDF28C5"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bookmarkEnd w:id="9"/>
    <w:p w14:paraId="352BE96E" w14:textId="77777777" w:rsidR="00267EF7" w:rsidRPr="00267EF7" w:rsidRDefault="00267EF7" w:rsidP="00267EF7">
      <w:pPr>
        <w:spacing w:after="0"/>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Предельные параметры разрешенного строительства: минимальные отступы от границ земельного участка в целях определения мест допустимого размещения зданий, строений, сооружений, за пределами которых </w:t>
      </w:r>
      <w:r w:rsidRPr="00267EF7">
        <w:rPr>
          <w:rFonts w:ascii="Times New Roman" w:eastAsia="Times New Roman" w:hAnsi="Times New Roman" w:cs="Times New Roman"/>
          <w:lang w:eastAsia="ru-RU"/>
        </w:rPr>
        <w:lastRenderedPageBreak/>
        <w:t>запрещено строительство зданий, строений, сооружений – 1 м, от красной линии –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этажей- 2, максимальная высота здания –НР.</w:t>
      </w:r>
    </w:p>
    <w:p w14:paraId="70A6EEF5" w14:textId="77777777" w:rsidR="00267EF7" w:rsidRPr="00267EF7" w:rsidRDefault="00267EF7" w:rsidP="00267EF7">
      <w:pPr>
        <w:spacing w:after="0"/>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F2A3094"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1. </w:t>
      </w:r>
      <w:bookmarkEnd w:id="5"/>
      <w:r w:rsidRPr="00267EF7">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01.02.2024 года № 181-УПП. технологическое присоединения з/у возможно, при условии:</w:t>
      </w:r>
    </w:p>
    <w:p w14:paraId="2096761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наличия в генплане зоны инженерной инфраструктуры;</w:t>
      </w:r>
    </w:p>
    <w:p w14:paraId="473DC991"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-предоставления администрацией города земельного участка для строительства объектов электросетевого хозяйства;</w:t>
      </w:r>
    </w:p>
    <w:p w14:paraId="286A9EC3"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-дополнительного отбора мощности у вышестоящей смежной сетевой организаци ОАО «ИЭСК», ОАО РЖД.</w:t>
      </w:r>
    </w:p>
    <w:p w14:paraId="1D596593"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color w:val="000000"/>
          <w:lang w:eastAsia="ru-RU"/>
        </w:rPr>
      </w:pPr>
    </w:p>
    <w:p w14:paraId="099A7DDD"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color w:val="FF0000"/>
          <w:lang w:eastAsia="ru-RU"/>
        </w:rPr>
        <w:t xml:space="preserve">Внимание! </w:t>
      </w:r>
      <w:r w:rsidRPr="00267EF7">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06DB4960"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259AA34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38774FA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5437D0F3"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7C57C9D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4EE7864A" w14:textId="77777777" w:rsidR="00267EF7" w:rsidRPr="00267EF7" w:rsidRDefault="00DC69F8" w:rsidP="00267EF7">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267EF7" w:rsidRPr="00267EF7">
          <w:rPr>
            <w:rFonts w:ascii="Times New Roman" w:eastAsia="Times New Roman" w:hAnsi="Times New Roman" w:cs="Times New Roman"/>
            <w:color w:val="2E74B5" w:themeColor="accent1" w:themeShade="BF"/>
            <w:u w:val="single"/>
            <w:lang w:eastAsia="ru-RU"/>
          </w:rPr>
          <w:t>https://www.rts-tender.ru/tariffs/platform-property-sales-tariffs</w:t>
        </w:r>
      </w:hyperlink>
      <w:r w:rsidR="00267EF7" w:rsidRPr="00267EF7">
        <w:rPr>
          <w:rFonts w:ascii="Times New Roman" w:eastAsia="Times New Roman" w:hAnsi="Times New Roman" w:cs="Times New Roman"/>
          <w:lang w:eastAsia="ru-RU"/>
        </w:rPr>
        <w:t xml:space="preserve"> (далее - Гарантийное обеспечение оплаты оказания услуг).</w:t>
      </w:r>
    </w:p>
    <w:p w14:paraId="2317937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p>
    <w:p w14:paraId="5A81C447"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3F53B587"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0967DEC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70DB2162"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19C8E4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267EF7">
          <w:rPr>
            <w:rFonts w:ascii="Times New Roman" w:eastAsia="Times New Roman" w:hAnsi="Times New Roman" w:cs="Times New Roman"/>
            <w:color w:val="0000FF"/>
            <w:u w:val="single"/>
            <w:lang w:eastAsia="ru-RU"/>
          </w:rPr>
          <w:t>http://help.rts-tender.ru/</w:t>
        </w:r>
      </w:hyperlink>
      <w:r w:rsidRPr="00267EF7">
        <w:rPr>
          <w:rFonts w:ascii="Times New Roman" w:eastAsia="Times New Roman" w:hAnsi="Times New Roman" w:cs="Times New Roman"/>
          <w:lang w:eastAsia="ru-RU"/>
        </w:rPr>
        <w:t>.</w:t>
      </w:r>
    </w:p>
    <w:p w14:paraId="0E0C412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072BF71F"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u w:val="single"/>
          <w:lang w:eastAsia="ru-RU"/>
        </w:rPr>
        <w:t>Требования к Заявителям аукциона</w:t>
      </w:r>
      <w:r w:rsidRPr="00267EF7">
        <w:rPr>
          <w:rFonts w:ascii="Times New Roman" w:eastAsia="Times New Roman" w:hAnsi="Times New Roman" w:cs="Times New Roman"/>
          <w:lang w:eastAsia="ru-RU"/>
        </w:rPr>
        <w:t xml:space="preserve">: </w:t>
      </w:r>
    </w:p>
    <w:p w14:paraId="3CB40919"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1CDDDB2"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31BED8CC" w14:textId="77777777" w:rsidR="00267EF7" w:rsidRPr="00267EF7" w:rsidRDefault="00267EF7" w:rsidP="00267EF7">
      <w:pPr>
        <w:spacing w:after="0" w:line="240" w:lineRule="auto"/>
        <w:ind w:firstLine="708"/>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Место порядок и срок приема и отзыва заявок: </w:t>
      </w:r>
    </w:p>
    <w:p w14:paraId="018FC981"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0432009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0D4DEA4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0120FB4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95441F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документы, подтверждающие внесение задатка.</w:t>
      </w:r>
      <w:r w:rsidRPr="00267EF7">
        <w:rPr>
          <w:rFonts w:ascii="Times New Roman" w:eastAsia="Times New Roman" w:hAnsi="Times New Roman" w:cs="Times New Roman"/>
          <w:vertAlign w:val="superscript"/>
          <w:lang w:eastAsia="ru-RU"/>
        </w:rPr>
        <w:footnoteReference w:id="1"/>
      </w:r>
      <w:r w:rsidRPr="00267EF7">
        <w:rPr>
          <w:rFonts w:ascii="Times New Roman" w:eastAsia="Times New Roman" w:hAnsi="Times New Roman" w:cs="Times New Roman"/>
          <w:lang w:eastAsia="ru-RU"/>
        </w:rPr>
        <w:t xml:space="preserve"> </w:t>
      </w:r>
    </w:p>
    <w:p w14:paraId="60747496"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EA988A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78ECCA5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Одно лицо имеет право подать только одну заявку.</w:t>
      </w:r>
    </w:p>
    <w:p w14:paraId="2F1BF4C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5E8A4989"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7A34056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38C02B3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3F45CA7F"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73763FD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Возврат Заявок по иным основаниям не допускается. </w:t>
      </w:r>
    </w:p>
    <w:p w14:paraId="1A7C869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644BE41"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06438435"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67338865"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F046BCD"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27A85A89" w14:textId="77777777" w:rsidR="00267EF7" w:rsidRPr="00267EF7" w:rsidRDefault="00267EF7" w:rsidP="00267EF7">
      <w:pPr>
        <w:autoSpaceDE w:val="0"/>
        <w:autoSpaceDN w:val="0"/>
        <w:adjustRightInd w:val="0"/>
        <w:spacing w:after="0" w:line="240" w:lineRule="auto"/>
        <w:rPr>
          <w:rFonts w:ascii="Times New Roman" w:eastAsia="Calibri" w:hAnsi="Times New Roman" w:cs="Times New Roman"/>
        </w:rPr>
      </w:pPr>
      <w:r w:rsidRPr="00267EF7">
        <w:rPr>
          <w:rFonts w:ascii="Times New Roman" w:eastAsia="Calibri" w:hAnsi="Times New Roman" w:cs="Times New Roman"/>
          <w:b/>
          <w:bCs/>
        </w:rPr>
        <w:t xml:space="preserve">Место приема Заявок на участие в аукционе: </w:t>
      </w:r>
      <w:r w:rsidRPr="00267EF7">
        <w:rPr>
          <w:rFonts w:ascii="Times New Roman" w:eastAsia="Calibri" w:hAnsi="Times New Roman" w:cs="Times New Roman"/>
        </w:rPr>
        <w:t xml:space="preserve">электронная площадка </w:t>
      </w:r>
      <w:r w:rsidRPr="00267EF7">
        <w:rPr>
          <w:rFonts w:ascii="Times New Roman" w:eastAsia="Calibri" w:hAnsi="Times New Roman" w:cs="Times New Roman"/>
          <w:b/>
          <w:bCs/>
        </w:rPr>
        <w:t xml:space="preserve">www.rts-tender.ru. </w:t>
      </w:r>
    </w:p>
    <w:p w14:paraId="00A6030E" w14:textId="77777777"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и время начала подачи заявок: 05.04.2024г. с 08 час 00 мин. </w:t>
      </w:r>
      <w:r w:rsidRPr="00267EF7">
        <w:rPr>
          <w:rFonts w:ascii="Times New Roman" w:eastAsia="Times New Roman" w:hAnsi="Times New Roman" w:cs="Times New Roman"/>
          <w:b/>
          <w:bCs/>
          <w:vertAlign w:val="superscript"/>
          <w:lang w:eastAsia="ru-RU"/>
        </w:rPr>
        <w:footnoteReference w:id="2"/>
      </w:r>
    </w:p>
    <w:p w14:paraId="7BCFD5EC" w14:textId="77777777" w:rsidR="00267EF7" w:rsidRPr="00267EF7" w:rsidRDefault="00267EF7" w:rsidP="00267EF7">
      <w:pPr>
        <w:autoSpaceDE w:val="0"/>
        <w:autoSpaceDN w:val="0"/>
        <w:adjustRightInd w:val="0"/>
        <w:spacing w:after="0" w:line="240" w:lineRule="auto"/>
        <w:rPr>
          <w:rFonts w:ascii="Times New Roman" w:eastAsia="Calibri" w:hAnsi="Times New Roman" w:cs="Times New Roman"/>
        </w:rPr>
      </w:pPr>
      <w:r w:rsidRPr="00267EF7">
        <w:rPr>
          <w:rFonts w:ascii="Times New Roman" w:eastAsia="Calibri" w:hAnsi="Times New Roman" w:cs="Times New Roman"/>
        </w:rPr>
        <w:t xml:space="preserve">Прием Заявок осуществляется круглосуточно. </w:t>
      </w:r>
    </w:p>
    <w:p w14:paraId="6F4EB485" w14:textId="77777777"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и время окончания подачи заявок 12.05.2024г. в 16 час 00 мин. </w:t>
      </w:r>
    </w:p>
    <w:p w14:paraId="39704C60" w14:textId="77777777"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определения участков аукциона: 15.05.2024г. 10 час 00 мин. </w:t>
      </w:r>
    </w:p>
    <w:p w14:paraId="242ED4AB" w14:textId="77777777"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и время проведения аукциона – 17.05.2024г. в 10 час 00 мин. </w:t>
      </w:r>
    </w:p>
    <w:p w14:paraId="33A17D23" w14:textId="77777777" w:rsidR="00267EF7" w:rsidRPr="00267EF7" w:rsidRDefault="00267EF7" w:rsidP="00267EF7">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267EF7">
        <w:rPr>
          <w:rFonts w:ascii="Times New Roman" w:eastAsia="Times New Roman" w:hAnsi="Times New Roman" w:cs="Times New Roman"/>
          <w:bCs/>
          <w:sz w:val="24"/>
          <w:szCs w:val="24"/>
          <w:lang w:eastAsia="ru-RU"/>
        </w:rPr>
        <w:tab/>
      </w:r>
      <w:r w:rsidRPr="00267EF7">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267EF7">
        <w:rPr>
          <w:rFonts w:ascii="Times New Roman" w:eastAsia="Times New Roman" w:hAnsi="Times New Roman" w:cs="Times New Roman"/>
          <w:lang w:eastAsia="ru-RU"/>
        </w:rPr>
        <w:t>в рабочие дни с 09-00 часов до 12-00 часов и с 14-00 часов до 17-00 часов,</w:t>
      </w:r>
      <w:r w:rsidRPr="00267EF7">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267EF7">
        <w:rPr>
          <w:rFonts w:ascii="Times New Roman" w:eastAsia="Times New Roman" w:hAnsi="Times New Roman" w:cs="Times New Roman"/>
          <w:b/>
          <w:bCs/>
          <w:i/>
          <w:lang w:eastAsia="ru-RU"/>
        </w:rPr>
        <w:t>не позднее чем за два рабочих дня</w:t>
      </w:r>
      <w:r w:rsidRPr="00267EF7">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554A797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2522843A"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7EF7">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267EF7">
        <w:rPr>
          <w:rFonts w:ascii="Times New Roman" w:eastAsia="Times New Roman" w:hAnsi="Times New Roman" w:cs="Times New Roman"/>
          <w:sz w:val="24"/>
          <w:szCs w:val="24"/>
          <w:lang w:eastAsia="ru-RU"/>
        </w:rPr>
        <w:t xml:space="preserve"> </w:t>
      </w:r>
    </w:p>
    <w:p w14:paraId="38376F2D"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267EF7">
          <w:rPr>
            <w:rFonts w:ascii="Times New Roman" w:eastAsia="Times New Roman" w:hAnsi="Times New Roman" w:cs="Times New Roman"/>
            <w:lang w:eastAsia="ru-RU"/>
          </w:rPr>
          <w:t>www.rts-tender.ru</w:t>
        </w:r>
      </w:hyperlink>
      <w:r w:rsidRPr="00267EF7">
        <w:rPr>
          <w:rFonts w:ascii="Times New Roman" w:eastAsia="Times New Roman" w:hAnsi="Times New Roman" w:cs="Times New Roman"/>
          <w:lang w:eastAsia="ru-RU"/>
        </w:rPr>
        <w:t xml:space="preserve"> </w:t>
      </w:r>
    </w:p>
    <w:p w14:paraId="41B0DD7A"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392D59C7"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267EF7">
          <w:rPr>
            <w:rFonts w:ascii="Times New Roman" w:eastAsia="Times New Roman" w:hAnsi="Times New Roman" w:cs="Times New Roman"/>
            <w:lang w:eastAsia="ru-RU"/>
          </w:rPr>
          <w:t>https://www.rts-tender.ru/</w:t>
        </w:r>
      </w:hyperlink>
    </w:p>
    <w:p w14:paraId="1BD9F393"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1361FE6F"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lang w:eastAsia="ru-RU"/>
        </w:rPr>
      </w:pPr>
      <w:r w:rsidRPr="00267EF7">
        <w:rPr>
          <w:rFonts w:ascii="Times New Roman" w:eastAsia="Times New Roman" w:hAnsi="Times New Roman" w:cs="Times New Roman"/>
          <w:lang w:eastAsia="ru-RU"/>
        </w:rPr>
        <w:t xml:space="preserve">Поступление задатка на расчетный счет организатора торгов до </w:t>
      </w:r>
      <w:r w:rsidRPr="00267EF7">
        <w:rPr>
          <w:rFonts w:ascii="Times New Roman" w:eastAsia="Times New Roman" w:hAnsi="Times New Roman" w:cs="Times New Roman"/>
          <w:b/>
          <w:lang w:eastAsia="ru-RU"/>
        </w:rPr>
        <w:t xml:space="preserve">15.05.2024г. </w:t>
      </w:r>
    </w:p>
    <w:p w14:paraId="316AAC5C"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С момента перечисления претендентом задатка, договор о задатке считается заключенным в установленном порядке.</w:t>
      </w:r>
    </w:p>
    <w:p w14:paraId="64631C90"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494BA3AB"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75D2AB6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06E89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5A16801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2C3DB16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55CB803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7B0319AB"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40FCA4D7"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374C9F5A" w14:textId="77777777" w:rsidR="00267EF7" w:rsidRPr="00267EF7" w:rsidRDefault="00267EF7" w:rsidP="00267EF7">
      <w:pPr>
        <w:spacing w:after="0" w:line="240" w:lineRule="auto"/>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Порядок рассмотрения Заявок </w:t>
      </w:r>
    </w:p>
    <w:p w14:paraId="118A11F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Рассмотрение Заявок осуществляется Аукционной комиссией. </w:t>
      </w:r>
    </w:p>
    <w:p w14:paraId="78E01B8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488BF77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CA21EC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32844E4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18BBCF4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80C070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0076536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566AC21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58A4586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33E126C3"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5F98E68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07D07ACD" w14:textId="77777777" w:rsidR="00267EF7" w:rsidRPr="00267EF7" w:rsidRDefault="00267EF7" w:rsidP="00267EF7">
      <w:pPr>
        <w:spacing w:after="0" w:line="240" w:lineRule="auto"/>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Порядок проведения аукциона </w:t>
      </w:r>
    </w:p>
    <w:p w14:paraId="6403AEF6"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7C5BFED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704B5D8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10 (десяти) минут со времени начала проведения процедуры аукциона не поступило ни одного предложения о цене Предмета </w:t>
      </w:r>
      <w:r w:rsidRPr="00267EF7">
        <w:rPr>
          <w:rFonts w:ascii="Times New Roman" w:eastAsia="Times New Roman" w:hAnsi="Times New Roman" w:cs="Times New Roman"/>
          <w:lang w:eastAsia="ru-RU"/>
        </w:rPr>
        <w:lastRenderedPageBreak/>
        <w:t xml:space="preserve">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165020D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B09C53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60E0477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1721A02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000ACE4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3998D4F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372EA04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Аукцион признается несостоявшимся в случаях, если: </w:t>
      </w:r>
    </w:p>
    <w:p w14:paraId="12C8CDF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3C93543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 окончании срока подачи Заявок не подано ни одной Заявки; </w:t>
      </w:r>
    </w:p>
    <w:p w14:paraId="7B121AF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00A0776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27117AF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в случае если в течении 10 (десяти) минут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64A739AF"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7E5CDFC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u w:val="single"/>
          <w:lang w:eastAsia="ru-RU"/>
        </w:rPr>
        <w:t>Условия и сроки заключения договора аренды земельного участка</w:t>
      </w:r>
      <w:r w:rsidRPr="00267EF7">
        <w:rPr>
          <w:rFonts w:ascii="Times New Roman" w:eastAsia="Times New Roman" w:hAnsi="Times New Roman" w:cs="Times New Roman"/>
          <w:lang w:eastAsia="ru-RU"/>
        </w:rPr>
        <w:t xml:space="preserve"> </w:t>
      </w:r>
    </w:p>
    <w:p w14:paraId="4C00C3E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14:paraId="546972F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color w:val="FF0000"/>
          <w:lang w:eastAsia="ru-RU"/>
        </w:rPr>
        <w:t xml:space="preserve">Внимание! </w:t>
      </w:r>
      <w:r w:rsidRPr="00267EF7">
        <w:rPr>
          <w:rFonts w:ascii="Times New Roman" w:eastAsia="Times New Roman" w:hAnsi="Times New Roman" w:cs="Times New Roman"/>
          <w:lang w:eastAsia="ru-RU"/>
        </w:rPr>
        <w:t>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p>
    <w:p w14:paraId="6C6CC1C6"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w:t>
      </w:r>
      <w:bookmarkStart w:id="10" w:name="_Hlk146114693"/>
      <w:r w:rsidRPr="00267EF7">
        <w:rPr>
          <w:rFonts w:ascii="Times New Roman" w:eastAsia="Times New Roman" w:hAnsi="Times New Roman" w:cs="Times New Roman"/>
          <w:lang w:eastAsia="ru-RU"/>
        </w:rPr>
        <w:t xml:space="preserve">10 (десять) </w:t>
      </w:r>
      <w:bookmarkEnd w:id="10"/>
      <w:r w:rsidRPr="00267EF7">
        <w:rPr>
          <w:rFonts w:ascii="Times New Roman" w:eastAsia="Times New Roman" w:hAnsi="Times New Roman" w:cs="Times New Roman"/>
          <w:lang w:eastAsia="ru-RU"/>
        </w:rPr>
        <w:t>дней со</w:t>
      </w:r>
    </w:p>
    <w:p w14:paraId="2352CAC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3A3A2C4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пунктом 11 ст. 39.13 Земельного кодекса Российской Федерации,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4C08C0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9C9079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Арендодатель направляет победителю аукциона подписанный проект договора аренды Земельного участка в течение 5 (пяти) дней со дня истечения срока, предусмотренного пунктом 11 ст. 39.13 Земельного кодекса Российской Федерации.</w:t>
      </w:r>
    </w:p>
    <w:p w14:paraId="403603C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733BB8C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552D12D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В случае, если победитель аукциона или иное лицо, с которым заключается договор аренды земельного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D39C7A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6CAD5F4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F2FC69E" w14:textId="0BE35697" w:rsidR="00A20C0F" w:rsidRDefault="00A20C0F" w:rsidP="00A20C0F">
      <w:pPr>
        <w:spacing w:after="0" w:line="240" w:lineRule="auto"/>
        <w:jc w:val="both"/>
        <w:rPr>
          <w:rFonts w:ascii="Times New Roman" w:eastAsia="Times New Roman" w:hAnsi="Times New Roman" w:cs="Times New Roman"/>
          <w:lang w:eastAsia="ru-RU"/>
        </w:rPr>
      </w:pPr>
    </w:p>
    <w:bookmarkEnd w:id="2"/>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3"/>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5259267A"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11" w:name="OLE_LINK6"/>
      <w:bookmarkStart w:id="12" w:name="OLE_LINK5"/>
    </w:p>
    <w:bookmarkEnd w:id="11"/>
    <w:bookmarkEnd w:id="12"/>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4D728099"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E44C19">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6325DB01"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bookmarkStart w:id="13" w:name="_Hlk148440161"/>
      <w:r w:rsidRPr="00E20F99">
        <w:rPr>
          <w:rFonts w:ascii="Times New Roman" w:eastAsia="Times New Roman" w:hAnsi="Times New Roman" w:cs="Times New Roman"/>
          <w:b/>
          <w:bCs/>
          <w:sz w:val="19"/>
          <w:szCs w:val="19"/>
        </w:rPr>
        <w:t xml:space="preserve">принял решение об участии в аукционе в электронной форме по продаже права на заключение договора аренды земельного </w:t>
      </w:r>
      <w:r w:rsidR="00050759">
        <w:rPr>
          <w:rFonts w:ascii="Times New Roman" w:eastAsia="Times New Roman" w:hAnsi="Times New Roman" w:cs="Times New Roman"/>
          <w:b/>
          <w:bCs/>
          <w:sz w:val="19"/>
          <w:szCs w:val="19"/>
        </w:rPr>
        <w:t>с кадастровым номером___________</w:t>
      </w:r>
      <w:r w:rsidRPr="00E20F99">
        <w:rPr>
          <w:rFonts w:ascii="Times New Roman" w:eastAsia="Times New Roman" w:hAnsi="Times New Roman" w:cs="Times New Roman"/>
          <w:b/>
          <w:bCs/>
          <w:sz w:val="19"/>
          <w:szCs w:val="19"/>
        </w:rPr>
        <w:t xml:space="preserve"> </w:t>
      </w:r>
      <w:r w:rsidR="00050759">
        <w:rPr>
          <w:rFonts w:ascii="Times New Roman" w:eastAsia="Times New Roman" w:hAnsi="Times New Roman" w:cs="Times New Roman"/>
          <w:b/>
          <w:bCs/>
          <w:sz w:val="19"/>
          <w:szCs w:val="19"/>
        </w:rPr>
        <w:t>лот №___________</w:t>
      </w:r>
      <w:r w:rsidRPr="00E20F99">
        <w:rPr>
          <w:rFonts w:ascii="Times New Roman" w:eastAsia="Times New Roman" w:hAnsi="Times New Roman" w:cs="Times New Roman"/>
          <w:b/>
          <w:bCs/>
          <w:sz w:val="19"/>
          <w:szCs w:val="19"/>
        </w:rPr>
        <w:t>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bookmarkEnd w:id="13"/>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r w:rsidRPr="00E20F99">
        <w:rPr>
          <w:rFonts w:ascii="Times New Roman" w:eastAsia="Times New Roman" w:hAnsi="Times New Roman" w:cs="Times New Roman"/>
          <w:sz w:val="18"/>
          <w:szCs w:val="17"/>
          <w:lang w:val="en-US"/>
        </w:rPr>
        <w:t>Претендент обязуется:</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 xml:space="preserve">договора аренды земельного участка, и они ему понятны. Претендент подтверждает, что надлежащим образом </w:t>
      </w:r>
      <w:r w:rsidRPr="00E20F99">
        <w:rPr>
          <w:rFonts w:ascii="Times New Roman" w:eastAsia="Times New Roman" w:hAnsi="Times New Roman" w:cs="Times New Roman"/>
          <w:sz w:val="18"/>
          <w:szCs w:val="17"/>
        </w:rPr>
        <w:lastRenderedPageBreak/>
        <w:t>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torgi</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ru</w:t>
        </w:r>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lastRenderedPageBreak/>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r w:rsidRPr="008339C4">
        <w:rPr>
          <w:rFonts w:ascii="Times New Roman" w:eastAsia="Times New Roman" w:hAnsi="Times New Roman" w:cs="Times New Roman"/>
          <w:bCs/>
          <w:lang w:val="x-none" w:eastAsia="x-none"/>
        </w:rPr>
        <w:t>орр.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5C418598"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расторгнуть Договор в случаях, указанных в пункте 7.3. Договора; </w:t>
      </w:r>
    </w:p>
    <w:p w14:paraId="18F01747" w14:textId="245A8C0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lastRenderedPageBreak/>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8339C4">
        <w:rPr>
          <w:rFonts w:ascii="Times New Roman" w:eastAsia="Times New Roman" w:hAnsi="Times New Roman" w:cs="Times New Roman"/>
          <w:lang w:eastAsia="ru-RU"/>
        </w:rPr>
        <w:t>;</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14"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14"/>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t>4.2.25. за свой счет и (или) с привлечением средств других лиц</w:t>
      </w:r>
      <w:bookmarkStart w:id="15"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5"/>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2422EC38"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2022 года № ___. Срок действия договора </w:t>
      </w:r>
      <w:r w:rsidR="00815578">
        <w:rPr>
          <w:rFonts w:ascii="Times New Roman" w:eastAsia="Times New Roman" w:hAnsi="Times New Roman" w:cs="Times New Roman"/>
          <w:lang w:eastAsia="ru-RU"/>
        </w:rPr>
        <w:t>в</w:t>
      </w:r>
      <w:r w:rsidRPr="008339C4">
        <w:rPr>
          <w:rFonts w:ascii="Times New Roman" w:eastAsia="Times New Roman" w:hAnsi="Times New Roman" w:cs="Times New Roman"/>
          <w:lang w:eastAsia="ru-RU"/>
        </w:rPr>
        <w:t xml:space="preserve"> </w:t>
      </w:r>
      <w:r w:rsidR="00815578">
        <w:rPr>
          <w:rFonts w:ascii="Times New Roman" w:eastAsia="Times New Roman" w:hAnsi="Times New Roman" w:cs="Times New Roman"/>
          <w:lang w:eastAsia="ru-RU"/>
        </w:rPr>
        <w:t>течении ___ лет с даты подписания договор</w:t>
      </w:r>
      <w:r w:rsidRPr="008339C4">
        <w:rPr>
          <w:rFonts w:ascii="Times New Roman" w:eastAsia="Times New Roman" w:hAnsi="Times New Roman" w:cs="Times New Roman"/>
          <w:lang w:eastAsia="ru-RU"/>
        </w:rPr>
        <w:t>а</w:t>
      </w:r>
      <w:r w:rsidR="00815578">
        <w:rPr>
          <w:rFonts w:ascii="Times New Roman" w:eastAsia="Times New Roman" w:hAnsi="Times New Roman" w:cs="Times New Roman"/>
          <w:lang w:eastAsia="ru-RU"/>
        </w:rPr>
        <w:t>.</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3532F42F"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w:t>
      </w:r>
      <w:r w:rsidR="00AD5EA7">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3FE21743" w14:textId="77777777" w:rsidR="00AD5EA7" w:rsidRDefault="00AD5EA7" w:rsidP="00B678DE">
      <w:pPr>
        <w:spacing w:after="0" w:line="240" w:lineRule="auto"/>
        <w:jc w:val="center"/>
        <w:rPr>
          <w:rFonts w:ascii="Times New Roman" w:eastAsia="Times New Roman" w:hAnsi="Times New Roman" w:cs="Times New Roman"/>
          <w:b/>
          <w:lang w:eastAsia="ru-RU"/>
        </w:rPr>
      </w:pPr>
    </w:p>
    <w:p w14:paraId="031EF983" w14:textId="77777777" w:rsidR="00E44C19" w:rsidRDefault="00E44C19" w:rsidP="00B678DE">
      <w:pPr>
        <w:spacing w:after="0" w:line="240" w:lineRule="auto"/>
        <w:jc w:val="center"/>
        <w:rPr>
          <w:rFonts w:ascii="Times New Roman" w:eastAsia="Times New Roman" w:hAnsi="Times New Roman" w:cs="Times New Roman"/>
          <w:b/>
          <w:lang w:eastAsia="ru-RU"/>
        </w:rPr>
      </w:pPr>
    </w:p>
    <w:p w14:paraId="753515F8" w14:textId="547AB92E" w:rsidR="009A14A6" w:rsidRPr="00D136B8" w:rsidRDefault="00AD5EA7"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1E6CD1">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1E6CD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0E3537B"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0A22C533"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108B20A2"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520E8897" w14:textId="30D9F661" w:rsidR="00E44C19" w:rsidRPr="008F5395" w:rsidRDefault="00E44C19" w:rsidP="00E44C19">
      <w:pPr>
        <w:spacing w:after="0" w:line="240" w:lineRule="auto"/>
        <w:jc w:val="both"/>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Согласовано:</w:t>
      </w:r>
    </w:p>
    <w:p w14:paraId="129AF701"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5E029549"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Начальник отдела по формированию отчетности</w:t>
      </w:r>
    </w:p>
    <w:p w14:paraId="24260D01"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и исполнению договоров КУМИ администрации </w:t>
      </w:r>
    </w:p>
    <w:p w14:paraId="62CDA006"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города Усолье-Сибирское</w:t>
      </w:r>
      <w:r w:rsidRPr="008F5395">
        <w:rPr>
          <w:rFonts w:ascii="Times New Roman" w:eastAsia="Times New Roman" w:hAnsi="Times New Roman" w:cs="Times New Roman"/>
          <w:sz w:val="24"/>
          <w:szCs w:val="24"/>
          <w:lang w:eastAsia="ru-RU"/>
        </w:rPr>
        <w:tab/>
      </w:r>
      <w:r w:rsidRPr="008F5395">
        <w:rPr>
          <w:rFonts w:ascii="Times New Roman" w:eastAsia="Times New Roman" w:hAnsi="Times New Roman" w:cs="Times New Roman"/>
          <w:sz w:val="24"/>
          <w:szCs w:val="24"/>
          <w:lang w:eastAsia="ru-RU"/>
        </w:rPr>
        <w:tab/>
        <w:t xml:space="preserve">                                                           О.Н. Зеленовская</w:t>
      </w:r>
    </w:p>
    <w:p w14:paraId="0580FD05"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 </w:t>
      </w:r>
    </w:p>
    <w:p w14:paraId="78F2C994"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земельного отдела </w:t>
      </w:r>
    </w:p>
    <w:p w14:paraId="152C2A94" w14:textId="77777777" w:rsidR="00E44C19"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КУМИ администрации города Усолье-Сибирское                                 А.Н. Байкова</w:t>
      </w:r>
    </w:p>
    <w:p w14:paraId="5A6A3453" w14:textId="77777777" w:rsidR="00E44C19" w:rsidRDefault="00E44C19" w:rsidP="00E44C19">
      <w:pPr>
        <w:spacing w:after="0" w:line="240" w:lineRule="auto"/>
        <w:rPr>
          <w:rFonts w:ascii="Times New Roman" w:eastAsia="Times New Roman" w:hAnsi="Times New Roman" w:cs="Times New Roman"/>
          <w:sz w:val="24"/>
          <w:szCs w:val="24"/>
          <w:lang w:eastAsia="ru-RU"/>
        </w:rPr>
      </w:pPr>
    </w:p>
    <w:p w14:paraId="376635B6"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юридического отдела</w:t>
      </w:r>
    </w:p>
    <w:p w14:paraId="67274D9F" w14:textId="77777777" w:rsidR="00E44C19"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администрации города Усолье-Сибирское                            </w:t>
      </w:r>
      <w:r>
        <w:rPr>
          <w:rFonts w:ascii="Times New Roman" w:eastAsia="Times New Roman" w:hAnsi="Times New Roman" w:cs="Times New Roman"/>
          <w:sz w:val="24"/>
          <w:szCs w:val="24"/>
          <w:lang w:eastAsia="ru-RU"/>
        </w:rPr>
        <w:t xml:space="preserve">            </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8F53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Поцелуйко</w:t>
      </w:r>
    </w:p>
    <w:p w14:paraId="6275A728" w14:textId="77777777" w:rsidR="00267EF7" w:rsidRDefault="00267EF7" w:rsidP="00E44C19">
      <w:pPr>
        <w:spacing w:after="0" w:line="240" w:lineRule="auto"/>
        <w:rPr>
          <w:rFonts w:ascii="Times New Roman" w:eastAsia="Times New Roman" w:hAnsi="Times New Roman" w:cs="Times New Roman"/>
          <w:sz w:val="24"/>
          <w:szCs w:val="24"/>
          <w:lang w:eastAsia="ru-RU"/>
        </w:rPr>
      </w:pPr>
    </w:p>
    <w:p w14:paraId="04B976A1" w14:textId="77777777" w:rsidR="00267EF7" w:rsidRPr="008F5395" w:rsidRDefault="00267EF7" w:rsidP="00E44C19">
      <w:pPr>
        <w:spacing w:after="0" w:line="240" w:lineRule="auto"/>
        <w:rPr>
          <w:rFonts w:ascii="Times New Roman" w:eastAsia="Times New Roman" w:hAnsi="Times New Roman" w:cs="Times New Roman"/>
          <w:sz w:val="24"/>
          <w:szCs w:val="24"/>
          <w:lang w:eastAsia="ru-RU"/>
        </w:rPr>
      </w:pPr>
    </w:p>
    <w:p w14:paraId="5A08BE1A" w14:textId="4BC2675D" w:rsidR="00267EF7" w:rsidRPr="008F5395" w:rsidRDefault="00267EF7" w:rsidP="00267EF7">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отдела имущественных отношений</w:t>
      </w:r>
    </w:p>
    <w:p w14:paraId="1C71CD74" w14:textId="6560AA8A" w:rsidR="00267EF7" w:rsidRDefault="00267EF7" w:rsidP="00267EF7">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КУМИ администрации города Усолье-Сибирское                                 </w:t>
      </w:r>
      <w:r>
        <w:rPr>
          <w:rFonts w:ascii="Times New Roman" w:eastAsia="Times New Roman" w:hAnsi="Times New Roman" w:cs="Times New Roman"/>
          <w:sz w:val="24"/>
          <w:szCs w:val="24"/>
          <w:lang w:eastAsia="ru-RU"/>
        </w:rPr>
        <w:t>С</w:t>
      </w:r>
      <w:r w:rsidRPr="008F53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Лазарев</w:t>
      </w:r>
    </w:p>
    <w:p w14:paraId="69D9CA0A"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6328D672"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0E91D201" w14:textId="77777777" w:rsidR="00EE1C4B" w:rsidRPr="00D136B8" w:rsidRDefault="00EE1C4B" w:rsidP="00EE1C4B">
      <w:pPr>
        <w:spacing w:after="0" w:line="240" w:lineRule="auto"/>
        <w:jc w:val="both"/>
      </w:pPr>
    </w:p>
    <w:sectPr w:rsidR="00EE1C4B" w:rsidRPr="00D136B8" w:rsidSect="00862A8F">
      <w:footerReference w:type="even" r:id="rId14"/>
      <w:footerReference w:type="default" r:id="rId15"/>
      <w:pgSz w:w="11906" w:h="16838"/>
      <w:pgMar w:top="567" w:right="566" w:bottom="709"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E1B" w14:textId="77777777" w:rsidR="00862A8F" w:rsidRDefault="00862A8F">
      <w:pPr>
        <w:spacing w:after="0" w:line="240" w:lineRule="auto"/>
      </w:pPr>
      <w:r>
        <w:separator/>
      </w:r>
    </w:p>
  </w:endnote>
  <w:endnote w:type="continuationSeparator" w:id="0">
    <w:p w14:paraId="610F35E9" w14:textId="77777777" w:rsidR="00862A8F" w:rsidRDefault="0086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151D" w14:textId="77777777" w:rsidR="00862A8F" w:rsidRDefault="00862A8F">
      <w:pPr>
        <w:spacing w:after="0" w:line="240" w:lineRule="auto"/>
      </w:pPr>
      <w:r>
        <w:separator/>
      </w:r>
    </w:p>
  </w:footnote>
  <w:footnote w:type="continuationSeparator" w:id="0">
    <w:p w14:paraId="67264246" w14:textId="77777777" w:rsidR="00862A8F" w:rsidRDefault="00862A8F">
      <w:pPr>
        <w:spacing w:after="0" w:line="240" w:lineRule="auto"/>
      </w:pPr>
      <w:r>
        <w:continuationSeparator/>
      </w:r>
    </w:p>
  </w:footnote>
  <w:footnote w:id="1">
    <w:p w14:paraId="522D3289" w14:textId="77777777" w:rsidR="00267EF7" w:rsidRDefault="00267EF7" w:rsidP="00267EF7">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2AF88278" w14:textId="77777777" w:rsidR="00267EF7" w:rsidRDefault="00267EF7" w:rsidP="00267EF7">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2D5082"/>
    <w:multiLevelType w:val="hybridMultilevel"/>
    <w:tmpl w:val="F2BA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3"/>
  </w:num>
  <w:num w:numId="2" w16cid:durableId="2086409667">
    <w:abstractNumId w:val="1"/>
  </w:num>
  <w:num w:numId="3" w16cid:durableId="192310280">
    <w:abstractNumId w:val="4"/>
  </w:num>
  <w:num w:numId="4" w16cid:durableId="341511201">
    <w:abstractNumId w:val="0"/>
  </w:num>
  <w:num w:numId="5" w16cid:durableId="834032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4690B"/>
    <w:rsid w:val="00050221"/>
    <w:rsid w:val="00050759"/>
    <w:rsid w:val="00052FDF"/>
    <w:rsid w:val="000539B6"/>
    <w:rsid w:val="00054843"/>
    <w:rsid w:val="00067F0C"/>
    <w:rsid w:val="000837B5"/>
    <w:rsid w:val="000912ED"/>
    <w:rsid w:val="00093410"/>
    <w:rsid w:val="000A24BA"/>
    <w:rsid w:val="000A2BD2"/>
    <w:rsid w:val="000A7F9B"/>
    <w:rsid w:val="000B5E33"/>
    <w:rsid w:val="000C21EB"/>
    <w:rsid w:val="000C3E3D"/>
    <w:rsid w:val="000C6C26"/>
    <w:rsid w:val="000E5DCA"/>
    <w:rsid w:val="000E653F"/>
    <w:rsid w:val="000E78CE"/>
    <w:rsid w:val="000F0B0F"/>
    <w:rsid w:val="000F3C7E"/>
    <w:rsid w:val="000F51F1"/>
    <w:rsid w:val="00101CF2"/>
    <w:rsid w:val="00101EA0"/>
    <w:rsid w:val="00116BDE"/>
    <w:rsid w:val="001239A4"/>
    <w:rsid w:val="00124FA1"/>
    <w:rsid w:val="00130DA4"/>
    <w:rsid w:val="00131A04"/>
    <w:rsid w:val="00141331"/>
    <w:rsid w:val="00142EC1"/>
    <w:rsid w:val="00143BAD"/>
    <w:rsid w:val="00145F08"/>
    <w:rsid w:val="0015478E"/>
    <w:rsid w:val="00160520"/>
    <w:rsid w:val="00161C53"/>
    <w:rsid w:val="0018447E"/>
    <w:rsid w:val="00185EAE"/>
    <w:rsid w:val="0019560F"/>
    <w:rsid w:val="001B0890"/>
    <w:rsid w:val="001B1A03"/>
    <w:rsid w:val="001B412B"/>
    <w:rsid w:val="001D0D28"/>
    <w:rsid w:val="001D6F66"/>
    <w:rsid w:val="001E4C28"/>
    <w:rsid w:val="001E6CD1"/>
    <w:rsid w:val="001F07A5"/>
    <w:rsid w:val="001F31E4"/>
    <w:rsid w:val="00202962"/>
    <w:rsid w:val="00203753"/>
    <w:rsid w:val="0022161B"/>
    <w:rsid w:val="00227665"/>
    <w:rsid w:val="00234210"/>
    <w:rsid w:val="002375F7"/>
    <w:rsid w:val="002404D2"/>
    <w:rsid w:val="002412BD"/>
    <w:rsid w:val="0024575F"/>
    <w:rsid w:val="00247CA8"/>
    <w:rsid w:val="00251B08"/>
    <w:rsid w:val="00262496"/>
    <w:rsid w:val="00267EF7"/>
    <w:rsid w:val="00282186"/>
    <w:rsid w:val="00284216"/>
    <w:rsid w:val="00291BD0"/>
    <w:rsid w:val="002B2C0D"/>
    <w:rsid w:val="002D5EED"/>
    <w:rsid w:val="002D67DD"/>
    <w:rsid w:val="002E30C6"/>
    <w:rsid w:val="002E542C"/>
    <w:rsid w:val="002F2A0F"/>
    <w:rsid w:val="002F4466"/>
    <w:rsid w:val="003038A0"/>
    <w:rsid w:val="0033159E"/>
    <w:rsid w:val="00337A94"/>
    <w:rsid w:val="00350FFC"/>
    <w:rsid w:val="0035290D"/>
    <w:rsid w:val="00353388"/>
    <w:rsid w:val="00365705"/>
    <w:rsid w:val="00366A41"/>
    <w:rsid w:val="003710EE"/>
    <w:rsid w:val="00385A66"/>
    <w:rsid w:val="00386A39"/>
    <w:rsid w:val="00391372"/>
    <w:rsid w:val="00391DAB"/>
    <w:rsid w:val="003936C9"/>
    <w:rsid w:val="00397405"/>
    <w:rsid w:val="003A232F"/>
    <w:rsid w:val="003A4771"/>
    <w:rsid w:val="003A47F8"/>
    <w:rsid w:val="003B5F75"/>
    <w:rsid w:val="003C310A"/>
    <w:rsid w:val="003C4F4A"/>
    <w:rsid w:val="003C66F0"/>
    <w:rsid w:val="003E2FBD"/>
    <w:rsid w:val="003E30DB"/>
    <w:rsid w:val="003E7D70"/>
    <w:rsid w:val="003F3466"/>
    <w:rsid w:val="00400C09"/>
    <w:rsid w:val="00403EBC"/>
    <w:rsid w:val="004151A9"/>
    <w:rsid w:val="00435906"/>
    <w:rsid w:val="00437B8D"/>
    <w:rsid w:val="004420EB"/>
    <w:rsid w:val="00444EBD"/>
    <w:rsid w:val="00450595"/>
    <w:rsid w:val="00462AE5"/>
    <w:rsid w:val="004673BF"/>
    <w:rsid w:val="004673F2"/>
    <w:rsid w:val="00470D6D"/>
    <w:rsid w:val="004716DD"/>
    <w:rsid w:val="004724A1"/>
    <w:rsid w:val="00481D04"/>
    <w:rsid w:val="00496A3A"/>
    <w:rsid w:val="004A72C1"/>
    <w:rsid w:val="004B39B1"/>
    <w:rsid w:val="004C5D8E"/>
    <w:rsid w:val="004C63BD"/>
    <w:rsid w:val="004E0836"/>
    <w:rsid w:val="004F43C4"/>
    <w:rsid w:val="004F4839"/>
    <w:rsid w:val="004F6128"/>
    <w:rsid w:val="004F6BEF"/>
    <w:rsid w:val="005105CC"/>
    <w:rsid w:val="005133E9"/>
    <w:rsid w:val="0051408D"/>
    <w:rsid w:val="00526E5E"/>
    <w:rsid w:val="00531786"/>
    <w:rsid w:val="005331AF"/>
    <w:rsid w:val="005378D2"/>
    <w:rsid w:val="00540FAC"/>
    <w:rsid w:val="00543BEA"/>
    <w:rsid w:val="00554F51"/>
    <w:rsid w:val="005560A8"/>
    <w:rsid w:val="00557D5C"/>
    <w:rsid w:val="00567839"/>
    <w:rsid w:val="00580166"/>
    <w:rsid w:val="0058716E"/>
    <w:rsid w:val="00597724"/>
    <w:rsid w:val="00597ACC"/>
    <w:rsid w:val="005A09D5"/>
    <w:rsid w:val="005A21FF"/>
    <w:rsid w:val="005A5A2E"/>
    <w:rsid w:val="005C2796"/>
    <w:rsid w:val="005D1ABE"/>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081"/>
    <w:rsid w:val="006C0C57"/>
    <w:rsid w:val="006C6870"/>
    <w:rsid w:val="006D2824"/>
    <w:rsid w:val="006E0606"/>
    <w:rsid w:val="006E11DF"/>
    <w:rsid w:val="006F19D4"/>
    <w:rsid w:val="00700A87"/>
    <w:rsid w:val="00717664"/>
    <w:rsid w:val="007176EB"/>
    <w:rsid w:val="00733BBA"/>
    <w:rsid w:val="00735A8F"/>
    <w:rsid w:val="0074367B"/>
    <w:rsid w:val="00751828"/>
    <w:rsid w:val="00760DE1"/>
    <w:rsid w:val="00780986"/>
    <w:rsid w:val="007911D4"/>
    <w:rsid w:val="007A5AFD"/>
    <w:rsid w:val="007B4D85"/>
    <w:rsid w:val="007B61E1"/>
    <w:rsid w:val="007D5BCC"/>
    <w:rsid w:val="007E2B51"/>
    <w:rsid w:val="007E30BD"/>
    <w:rsid w:val="007F32BE"/>
    <w:rsid w:val="007F4D0D"/>
    <w:rsid w:val="007F6308"/>
    <w:rsid w:val="008026BD"/>
    <w:rsid w:val="00803569"/>
    <w:rsid w:val="00804269"/>
    <w:rsid w:val="00815578"/>
    <w:rsid w:val="008155BC"/>
    <w:rsid w:val="00816554"/>
    <w:rsid w:val="008171F6"/>
    <w:rsid w:val="00825E56"/>
    <w:rsid w:val="008339C4"/>
    <w:rsid w:val="00835C43"/>
    <w:rsid w:val="00842818"/>
    <w:rsid w:val="00845EF7"/>
    <w:rsid w:val="0085161A"/>
    <w:rsid w:val="0085547E"/>
    <w:rsid w:val="0085600C"/>
    <w:rsid w:val="00857C6E"/>
    <w:rsid w:val="008618F3"/>
    <w:rsid w:val="0086203D"/>
    <w:rsid w:val="00862A8F"/>
    <w:rsid w:val="008654F3"/>
    <w:rsid w:val="0086759F"/>
    <w:rsid w:val="00881E98"/>
    <w:rsid w:val="00890ACB"/>
    <w:rsid w:val="00892213"/>
    <w:rsid w:val="008A0560"/>
    <w:rsid w:val="008A326E"/>
    <w:rsid w:val="008D5E5C"/>
    <w:rsid w:val="008D5F10"/>
    <w:rsid w:val="008E03D8"/>
    <w:rsid w:val="008F1B33"/>
    <w:rsid w:val="008F1D26"/>
    <w:rsid w:val="008F5FC6"/>
    <w:rsid w:val="00901B0F"/>
    <w:rsid w:val="00926BD0"/>
    <w:rsid w:val="00930E22"/>
    <w:rsid w:val="00953E57"/>
    <w:rsid w:val="00961332"/>
    <w:rsid w:val="00962260"/>
    <w:rsid w:val="00971806"/>
    <w:rsid w:val="0097648B"/>
    <w:rsid w:val="00981088"/>
    <w:rsid w:val="00982B30"/>
    <w:rsid w:val="00992B1D"/>
    <w:rsid w:val="00994439"/>
    <w:rsid w:val="009A14A6"/>
    <w:rsid w:val="009B2F82"/>
    <w:rsid w:val="009B50EB"/>
    <w:rsid w:val="009C1264"/>
    <w:rsid w:val="009C2164"/>
    <w:rsid w:val="009C6A7B"/>
    <w:rsid w:val="009E3030"/>
    <w:rsid w:val="009E3B16"/>
    <w:rsid w:val="009E48E9"/>
    <w:rsid w:val="009E7D2A"/>
    <w:rsid w:val="009F1BAC"/>
    <w:rsid w:val="009F5F66"/>
    <w:rsid w:val="009F7A67"/>
    <w:rsid w:val="00A12207"/>
    <w:rsid w:val="00A1476D"/>
    <w:rsid w:val="00A15937"/>
    <w:rsid w:val="00A17EAA"/>
    <w:rsid w:val="00A20C0F"/>
    <w:rsid w:val="00A40A26"/>
    <w:rsid w:val="00A42D00"/>
    <w:rsid w:val="00A43E86"/>
    <w:rsid w:val="00A46520"/>
    <w:rsid w:val="00A503A0"/>
    <w:rsid w:val="00A50ACD"/>
    <w:rsid w:val="00A522B6"/>
    <w:rsid w:val="00A52EF6"/>
    <w:rsid w:val="00A55C26"/>
    <w:rsid w:val="00A6454A"/>
    <w:rsid w:val="00A66BA1"/>
    <w:rsid w:val="00A67857"/>
    <w:rsid w:val="00A74DFF"/>
    <w:rsid w:val="00A83587"/>
    <w:rsid w:val="00A9529D"/>
    <w:rsid w:val="00AB26CF"/>
    <w:rsid w:val="00AB60F1"/>
    <w:rsid w:val="00AD11CF"/>
    <w:rsid w:val="00AD4209"/>
    <w:rsid w:val="00AD5EA7"/>
    <w:rsid w:val="00AE494F"/>
    <w:rsid w:val="00AE57E8"/>
    <w:rsid w:val="00AE6C5F"/>
    <w:rsid w:val="00AF3431"/>
    <w:rsid w:val="00AF4F94"/>
    <w:rsid w:val="00AF548E"/>
    <w:rsid w:val="00AF726F"/>
    <w:rsid w:val="00B018F8"/>
    <w:rsid w:val="00B052BE"/>
    <w:rsid w:val="00B16C91"/>
    <w:rsid w:val="00B16EEC"/>
    <w:rsid w:val="00B216F4"/>
    <w:rsid w:val="00B26FDA"/>
    <w:rsid w:val="00B3710A"/>
    <w:rsid w:val="00B436CF"/>
    <w:rsid w:val="00B439FD"/>
    <w:rsid w:val="00B453F5"/>
    <w:rsid w:val="00B46526"/>
    <w:rsid w:val="00B56F01"/>
    <w:rsid w:val="00B60806"/>
    <w:rsid w:val="00B678DE"/>
    <w:rsid w:val="00B75C6D"/>
    <w:rsid w:val="00B80DC7"/>
    <w:rsid w:val="00B81314"/>
    <w:rsid w:val="00B84069"/>
    <w:rsid w:val="00BA01C7"/>
    <w:rsid w:val="00BA592E"/>
    <w:rsid w:val="00BC009D"/>
    <w:rsid w:val="00BC340F"/>
    <w:rsid w:val="00BC6288"/>
    <w:rsid w:val="00BD556B"/>
    <w:rsid w:val="00BE0B14"/>
    <w:rsid w:val="00BF1104"/>
    <w:rsid w:val="00C10FDE"/>
    <w:rsid w:val="00C13F4D"/>
    <w:rsid w:val="00C36283"/>
    <w:rsid w:val="00C37F88"/>
    <w:rsid w:val="00C411AE"/>
    <w:rsid w:val="00C518A4"/>
    <w:rsid w:val="00C53582"/>
    <w:rsid w:val="00C55358"/>
    <w:rsid w:val="00C65C44"/>
    <w:rsid w:val="00C8602C"/>
    <w:rsid w:val="00C877B1"/>
    <w:rsid w:val="00C9296E"/>
    <w:rsid w:val="00CC4D11"/>
    <w:rsid w:val="00CC4F90"/>
    <w:rsid w:val="00CD0E6B"/>
    <w:rsid w:val="00CE52D0"/>
    <w:rsid w:val="00CF0E75"/>
    <w:rsid w:val="00D04B4A"/>
    <w:rsid w:val="00D076B7"/>
    <w:rsid w:val="00D11F39"/>
    <w:rsid w:val="00D13217"/>
    <w:rsid w:val="00D136B8"/>
    <w:rsid w:val="00D24A35"/>
    <w:rsid w:val="00D24F65"/>
    <w:rsid w:val="00D2646D"/>
    <w:rsid w:val="00D269AC"/>
    <w:rsid w:val="00D26C5F"/>
    <w:rsid w:val="00D30468"/>
    <w:rsid w:val="00D3049A"/>
    <w:rsid w:val="00D356D4"/>
    <w:rsid w:val="00D56685"/>
    <w:rsid w:val="00D71819"/>
    <w:rsid w:val="00D94039"/>
    <w:rsid w:val="00DB0898"/>
    <w:rsid w:val="00DB3B02"/>
    <w:rsid w:val="00DC69F8"/>
    <w:rsid w:val="00DD4907"/>
    <w:rsid w:val="00DF12B2"/>
    <w:rsid w:val="00DF3C3F"/>
    <w:rsid w:val="00DF4981"/>
    <w:rsid w:val="00DF4EBB"/>
    <w:rsid w:val="00DF5A9C"/>
    <w:rsid w:val="00E018F8"/>
    <w:rsid w:val="00E05A51"/>
    <w:rsid w:val="00E10EB7"/>
    <w:rsid w:val="00E20F99"/>
    <w:rsid w:val="00E35B5D"/>
    <w:rsid w:val="00E36D7B"/>
    <w:rsid w:val="00E4169F"/>
    <w:rsid w:val="00E44C19"/>
    <w:rsid w:val="00E477CE"/>
    <w:rsid w:val="00E52ACD"/>
    <w:rsid w:val="00E560B6"/>
    <w:rsid w:val="00E57BAC"/>
    <w:rsid w:val="00E635DB"/>
    <w:rsid w:val="00E63716"/>
    <w:rsid w:val="00E63A84"/>
    <w:rsid w:val="00E65A1C"/>
    <w:rsid w:val="00E65E74"/>
    <w:rsid w:val="00E93F7C"/>
    <w:rsid w:val="00EA1364"/>
    <w:rsid w:val="00EB6C35"/>
    <w:rsid w:val="00ED129C"/>
    <w:rsid w:val="00ED5D43"/>
    <w:rsid w:val="00ED775A"/>
    <w:rsid w:val="00EE1C4B"/>
    <w:rsid w:val="00EF3663"/>
    <w:rsid w:val="00EF3F11"/>
    <w:rsid w:val="00EF6E07"/>
    <w:rsid w:val="00F14B15"/>
    <w:rsid w:val="00F20D41"/>
    <w:rsid w:val="00F217C9"/>
    <w:rsid w:val="00F27471"/>
    <w:rsid w:val="00F321AE"/>
    <w:rsid w:val="00F341C2"/>
    <w:rsid w:val="00F420EE"/>
    <w:rsid w:val="00F42DC3"/>
    <w:rsid w:val="00F44792"/>
    <w:rsid w:val="00F52E97"/>
    <w:rsid w:val="00F639B8"/>
    <w:rsid w:val="00F80C04"/>
    <w:rsid w:val="00F85B4C"/>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 w:type="paragraph" w:styleId="af0">
    <w:name w:val="List Paragraph"/>
    <w:basedOn w:val="a"/>
    <w:uiPriority w:val="34"/>
    <w:qFormat/>
    <w:rsid w:val="00F8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7246</TotalTime>
  <Pages>15</Pages>
  <Words>9364</Words>
  <Characters>53378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164</cp:revision>
  <cp:lastPrinted>2024-04-02T08:49:00Z</cp:lastPrinted>
  <dcterms:created xsi:type="dcterms:W3CDTF">2019-12-11T06:48:00Z</dcterms:created>
  <dcterms:modified xsi:type="dcterms:W3CDTF">2024-04-04T03:36:00Z</dcterms:modified>
</cp:coreProperties>
</file>