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6FCB0" w14:textId="77777777" w:rsidR="00B2627D" w:rsidRDefault="00B2627D" w:rsidP="00C706F0">
      <w:pPr>
        <w:spacing w:line="360" w:lineRule="auto"/>
        <w:jc w:val="center"/>
        <w:rPr>
          <w:b/>
          <w:sz w:val="52"/>
          <w:szCs w:val="52"/>
        </w:rPr>
      </w:pPr>
      <w:bookmarkStart w:id="0" w:name="_Toc145851195"/>
      <w:bookmarkStart w:id="1" w:name="_Toc150831600"/>
      <w:bookmarkStart w:id="2" w:name="_Toc145851203"/>
      <w:bookmarkStart w:id="3" w:name="_GoBack"/>
      <w:bookmarkEnd w:id="3"/>
    </w:p>
    <w:p w14:paraId="2708B13F" w14:textId="77777777" w:rsidR="00C706F0" w:rsidRPr="003E7FA2" w:rsidRDefault="00B2627D" w:rsidP="00C706F0">
      <w:pPr>
        <w:spacing w:line="360" w:lineRule="auto"/>
        <w:jc w:val="center"/>
        <w:rPr>
          <w:b/>
          <w:sz w:val="52"/>
          <w:szCs w:val="52"/>
        </w:rPr>
      </w:pPr>
      <w:r w:rsidRPr="003E7FA2">
        <w:rPr>
          <w:b/>
          <w:noProof/>
        </w:rPr>
        <w:drawing>
          <wp:inline distT="0" distB="0" distL="0" distR="0" wp14:anchorId="393183B8" wp14:editId="3B96FD9D">
            <wp:extent cx="1211580" cy="1496060"/>
            <wp:effectExtent l="0" t="0" r="762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C7" w:rsidRPr="003E7FA2">
        <w:rPr>
          <w:rFonts w:ascii="Pragmatica" w:hAnsi="Pragmatic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C4CB9" wp14:editId="63682321">
                <wp:simplePos x="0" y="0"/>
                <wp:positionH relativeFrom="column">
                  <wp:posOffset>-108585</wp:posOffset>
                </wp:positionH>
                <wp:positionV relativeFrom="paragraph">
                  <wp:posOffset>-698500</wp:posOffset>
                </wp:positionV>
                <wp:extent cx="6496050" cy="523875"/>
                <wp:effectExtent l="1905" t="254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959EC" id="Rectangle 5" o:spid="_x0000_s1026" style="position:absolute;margin-left:-8.55pt;margin-top:-55pt;width:511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UOfAIAAPs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" stroked="f"/>
            </w:pict>
          </mc:Fallback>
        </mc:AlternateContent>
      </w:r>
    </w:p>
    <w:p w14:paraId="13849867" w14:textId="77777777" w:rsidR="00C706F0" w:rsidRPr="003E7FA2" w:rsidRDefault="00C706F0" w:rsidP="00C706F0">
      <w:pPr>
        <w:spacing w:line="360" w:lineRule="auto"/>
        <w:jc w:val="center"/>
        <w:rPr>
          <w:b/>
        </w:rPr>
      </w:pPr>
    </w:p>
    <w:p w14:paraId="60D76B14" w14:textId="77777777" w:rsidR="00C706F0" w:rsidRPr="003E7FA2" w:rsidRDefault="00C706F0" w:rsidP="00C706F0">
      <w:pPr>
        <w:spacing w:line="360" w:lineRule="auto"/>
        <w:jc w:val="center"/>
        <w:rPr>
          <w:b/>
        </w:rPr>
      </w:pPr>
    </w:p>
    <w:p w14:paraId="4333B8EE" w14:textId="77777777" w:rsidR="00C706F0" w:rsidRPr="003E7FA2" w:rsidRDefault="00C706F0" w:rsidP="00C706F0">
      <w:pPr>
        <w:spacing w:line="360" w:lineRule="auto"/>
        <w:jc w:val="center"/>
        <w:rPr>
          <w:b/>
        </w:rPr>
      </w:pPr>
    </w:p>
    <w:p w14:paraId="324A540F" w14:textId="77777777" w:rsidR="00C706F0" w:rsidRPr="003E7FA2" w:rsidRDefault="00C706F0" w:rsidP="00C706F0">
      <w:pPr>
        <w:spacing w:line="360" w:lineRule="auto"/>
        <w:jc w:val="center"/>
        <w:rPr>
          <w:b/>
        </w:rPr>
      </w:pPr>
    </w:p>
    <w:p w14:paraId="688795DE" w14:textId="77777777" w:rsidR="00A112D2" w:rsidRPr="003E7FA2" w:rsidRDefault="00A112D2" w:rsidP="00C706F0">
      <w:pPr>
        <w:spacing w:line="360" w:lineRule="auto"/>
        <w:jc w:val="center"/>
        <w:rPr>
          <w:b/>
          <w:sz w:val="52"/>
          <w:szCs w:val="52"/>
        </w:rPr>
      </w:pPr>
    </w:p>
    <w:p w14:paraId="348D5E5C" w14:textId="77777777" w:rsidR="00A112D2" w:rsidRPr="003E7FA2" w:rsidRDefault="00A112D2" w:rsidP="00C706F0">
      <w:pPr>
        <w:spacing w:line="360" w:lineRule="auto"/>
        <w:jc w:val="center"/>
        <w:rPr>
          <w:b/>
          <w:sz w:val="52"/>
          <w:szCs w:val="52"/>
        </w:rPr>
      </w:pPr>
    </w:p>
    <w:p w14:paraId="2E69BACD" w14:textId="77777777" w:rsidR="00B2627D" w:rsidRPr="003E7FA2" w:rsidRDefault="00B2627D" w:rsidP="00B2627D">
      <w:pPr>
        <w:spacing w:line="360" w:lineRule="auto"/>
        <w:jc w:val="center"/>
        <w:rPr>
          <w:b/>
          <w:sz w:val="36"/>
          <w:szCs w:val="36"/>
        </w:rPr>
      </w:pPr>
      <w:r w:rsidRPr="003E7FA2">
        <w:rPr>
          <w:b/>
          <w:sz w:val="52"/>
          <w:szCs w:val="52"/>
        </w:rPr>
        <w:t>Актуализация схемы теплоснабжения города Усолье-Сибирское до 2028 года по состоянию на 20</w:t>
      </w:r>
      <w:r w:rsidR="003862B6" w:rsidRPr="003E7FA2">
        <w:rPr>
          <w:b/>
          <w:sz w:val="52"/>
          <w:szCs w:val="52"/>
        </w:rPr>
        <w:t>20</w:t>
      </w:r>
      <w:r w:rsidRPr="003E7FA2">
        <w:rPr>
          <w:b/>
          <w:sz w:val="52"/>
          <w:szCs w:val="52"/>
        </w:rPr>
        <w:t xml:space="preserve"> год</w:t>
      </w:r>
    </w:p>
    <w:p w14:paraId="293019F9" w14:textId="77777777" w:rsidR="00C706F0" w:rsidRPr="003E7FA2" w:rsidRDefault="00C706F0" w:rsidP="00BC1B72">
      <w:pPr>
        <w:spacing w:line="360" w:lineRule="auto"/>
        <w:jc w:val="center"/>
        <w:rPr>
          <w:b/>
          <w:sz w:val="36"/>
          <w:szCs w:val="36"/>
        </w:rPr>
      </w:pPr>
    </w:p>
    <w:p w14:paraId="35613495" w14:textId="345ED29A" w:rsidR="003862B6" w:rsidRPr="003E7FA2" w:rsidRDefault="003862B6" w:rsidP="003862B6">
      <w:pPr>
        <w:spacing w:line="360" w:lineRule="auto"/>
        <w:jc w:val="center"/>
        <w:rPr>
          <w:b/>
          <w:sz w:val="36"/>
          <w:szCs w:val="36"/>
        </w:rPr>
      </w:pPr>
      <w:r w:rsidRPr="003E7FA2">
        <w:rPr>
          <w:b/>
          <w:sz w:val="36"/>
          <w:szCs w:val="36"/>
        </w:rPr>
        <w:t>Утверждаемая часть</w:t>
      </w:r>
      <w:r w:rsidR="00B53807">
        <w:rPr>
          <w:b/>
          <w:sz w:val="36"/>
          <w:szCs w:val="36"/>
        </w:rPr>
        <w:t>.</w:t>
      </w:r>
    </w:p>
    <w:p w14:paraId="6D2B0AC6" w14:textId="77777777" w:rsidR="00C706F0" w:rsidRPr="003E7FA2" w:rsidRDefault="00C706F0" w:rsidP="00C706F0">
      <w:pPr>
        <w:spacing w:line="360" w:lineRule="auto"/>
        <w:jc w:val="center"/>
        <w:rPr>
          <w:b/>
          <w:sz w:val="36"/>
          <w:szCs w:val="36"/>
        </w:rPr>
      </w:pPr>
    </w:p>
    <w:p w14:paraId="2749352F" w14:textId="77777777" w:rsidR="00C706F0" w:rsidRPr="003E7FA2" w:rsidRDefault="00C706F0" w:rsidP="00C706F0">
      <w:pPr>
        <w:spacing w:line="360" w:lineRule="auto"/>
        <w:jc w:val="center"/>
        <w:rPr>
          <w:b/>
          <w:sz w:val="36"/>
          <w:szCs w:val="36"/>
        </w:rPr>
      </w:pPr>
    </w:p>
    <w:p w14:paraId="3E8A0B3D" w14:textId="77777777" w:rsidR="00C706F0" w:rsidRPr="003E7FA2" w:rsidRDefault="00C706F0" w:rsidP="00C706F0">
      <w:pPr>
        <w:spacing w:line="360" w:lineRule="auto"/>
        <w:jc w:val="center"/>
        <w:rPr>
          <w:b/>
          <w:sz w:val="36"/>
          <w:szCs w:val="36"/>
        </w:rPr>
      </w:pPr>
    </w:p>
    <w:p w14:paraId="50DE01B8" w14:textId="77777777" w:rsidR="00C706F0" w:rsidRPr="003E7FA2" w:rsidRDefault="00C706F0" w:rsidP="00C706F0">
      <w:pPr>
        <w:spacing w:line="360" w:lineRule="auto"/>
        <w:jc w:val="center"/>
        <w:rPr>
          <w:b/>
          <w:sz w:val="36"/>
          <w:szCs w:val="36"/>
        </w:rPr>
      </w:pPr>
    </w:p>
    <w:p w14:paraId="6FF4D286" w14:textId="77777777" w:rsidR="00C706F0" w:rsidRPr="003E7FA2" w:rsidRDefault="00C706F0" w:rsidP="00C706F0">
      <w:pPr>
        <w:spacing w:line="360" w:lineRule="auto"/>
        <w:jc w:val="center"/>
        <w:rPr>
          <w:b/>
          <w:sz w:val="36"/>
          <w:szCs w:val="36"/>
        </w:rPr>
      </w:pPr>
    </w:p>
    <w:p w14:paraId="1E3D40FD" w14:textId="77777777" w:rsidR="00C706F0" w:rsidRPr="003E7FA2" w:rsidRDefault="00C706F0" w:rsidP="00C706F0">
      <w:pPr>
        <w:pStyle w:val="affff6"/>
        <w:jc w:val="center"/>
        <w:rPr>
          <w:rFonts w:ascii="Times New Roman" w:hAnsi="Times New Roman"/>
          <w:b/>
          <w:sz w:val="28"/>
          <w:szCs w:val="28"/>
        </w:rPr>
      </w:pPr>
    </w:p>
    <w:p w14:paraId="2EF2E960" w14:textId="77777777" w:rsidR="00C706F0" w:rsidRPr="003E7FA2" w:rsidRDefault="00B2627D" w:rsidP="00C706F0">
      <w:pPr>
        <w:spacing w:line="360" w:lineRule="auto"/>
      </w:pPr>
      <w:r w:rsidRPr="003E7FA2">
        <w:rPr>
          <w:rFonts w:ascii="Pragmatica" w:hAnsi="Pragmatic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8A598" wp14:editId="259594AF">
                <wp:simplePos x="0" y="0"/>
                <wp:positionH relativeFrom="column">
                  <wp:posOffset>-234315</wp:posOffset>
                </wp:positionH>
                <wp:positionV relativeFrom="paragraph">
                  <wp:posOffset>254455</wp:posOffset>
                </wp:positionV>
                <wp:extent cx="6496050" cy="523875"/>
                <wp:effectExtent l="0" t="0" r="0" b="12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F9D5" id="Rectangle 8" o:spid="_x0000_s1026" style="position:absolute;margin-left:-18.45pt;margin-top:20.05pt;width:511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B8ew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" stroked="f"/>
            </w:pict>
          </mc:Fallback>
        </mc:AlternateContent>
      </w:r>
    </w:p>
    <w:p w14:paraId="37EFDBF2" w14:textId="77777777" w:rsidR="00C706F0" w:rsidRPr="003E7FA2" w:rsidRDefault="00C706F0" w:rsidP="00C706F0">
      <w:pPr>
        <w:spacing w:line="360" w:lineRule="auto"/>
      </w:pPr>
    </w:p>
    <w:p w14:paraId="07D5A51D" w14:textId="77777777" w:rsidR="00C706F0" w:rsidRPr="003E7FA2" w:rsidRDefault="00C706F0" w:rsidP="00C706F0">
      <w:pPr>
        <w:spacing w:line="360" w:lineRule="auto"/>
      </w:pPr>
    </w:p>
    <w:p w14:paraId="2A2C06FA" w14:textId="77777777" w:rsidR="00C706F0" w:rsidRPr="003E7FA2" w:rsidRDefault="00C706F0" w:rsidP="00C706F0">
      <w:pPr>
        <w:spacing w:line="360" w:lineRule="auto"/>
      </w:pPr>
    </w:p>
    <w:p w14:paraId="76147C8F" w14:textId="77777777" w:rsidR="00A112D2" w:rsidRPr="003E7FA2" w:rsidRDefault="00B2627D" w:rsidP="00B2627D">
      <w:pPr>
        <w:spacing w:line="360" w:lineRule="auto"/>
        <w:jc w:val="center"/>
      </w:pPr>
      <w:r w:rsidRPr="003E7FA2">
        <w:rPr>
          <w:b/>
          <w:noProof/>
        </w:rPr>
        <w:drawing>
          <wp:inline distT="0" distB="0" distL="0" distR="0" wp14:anchorId="7675B697" wp14:editId="1CEAC7D4">
            <wp:extent cx="1211580" cy="1496060"/>
            <wp:effectExtent l="0" t="0" r="762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6EB1" w14:textId="77777777" w:rsidR="00A112D2" w:rsidRPr="003E7FA2" w:rsidRDefault="00A112D2" w:rsidP="00C706F0">
      <w:pPr>
        <w:spacing w:line="360" w:lineRule="auto"/>
      </w:pPr>
    </w:p>
    <w:p w14:paraId="6AD22FC6" w14:textId="77777777" w:rsidR="00A112D2" w:rsidRPr="003E7FA2" w:rsidRDefault="00A112D2" w:rsidP="00C706F0">
      <w:pPr>
        <w:spacing w:line="360" w:lineRule="auto"/>
      </w:pPr>
    </w:p>
    <w:p w14:paraId="1C7FB6F8" w14:textId="77777777" w:rsidR="00A112D2" w:rsidRPr="003E7FA2" w:rsidRDefault="00A112D2" w:rsidP="00C706F0">
      <w:pPr>
        <w:spacing w:line="360" w:lineRule="auto"/>
      </w:pPr>
    </w:p>
    <w:p w14:paraId="6A9AFB44" w14:textId="77777777" w:rsidR="00A112D2" w:rsidRPr="003E7FA2" w:rsidRDefault="00A112D2" w:rsidP="00C706F0">
      <w:pPr>
        <w:spacing w:line="360" w:lineRule="auto"/>
      </w:pPr>
    </w:p>
    <w:p w14:paraId="56A6623A" w14:textId="77777777" w:rsidR="00C706F0" w:rsidRPr="003E7FA2" w:rsidRDefault="00B2627D" w:rsidP="00BC1B72">
      <w:pPr>
        <w:spacing w:line="360" w:lineRule="auto"/>
        <w:jc w:val="center"/>
        <w:rPr>
          <w:b/>
          <w:sz w:val="36"/>
          <w:szCs w:val="36"/>
        </w:rPr>
      </w:pPr>
      <w:r w:rsidRPr="003E7FA2">
        <w:rPr>
          <w:b/>
          <w:sz w:val="52"/>
          <w:szCs w:val="52"/>
        </w:rPr>
        <w:t>Актуализация схемы теплоснабжения города Усолье-Сибирское до 2028 года по состоянию на 20</w:t>
      </w:r>
      <w:r w:rsidR="003862B6" w:rsidRPr="003E7FA2">
        <w:rPr>
          <w:b/>
          <w:sz w:val="52"/>
          <w:szCs w:val="52"/>
        </w:rPr>
        <w:t>20</w:t>
      </w:r>
      <w:r w:rsidRPr="003E7FA2">
        <w:rPr>
          <w:b/>
          <w:sz w:val="52"/>
          <w:szCs w:val="52"/>
        </w:rPr>
        <w:t xml:space="preserve"> год</w:t>
      </w:r>
    </w:p>
    <w:p w14:paraId="481334F2" w14:textId="77777777" w:rsidR="003862B6" w:rsidRPr="003E7FA2" w:rsidRDefault="003862B6" w:rsidP="003862B6">
      <w:pPr>
        <w:spacing w:line="360" w:lineRule="auto"/>
        <w:jc w:val="center"/>
        <w:rPr>
          <w:b/>
          <w:sz w:val="36"/>
          <w:szCs w:val="36"/>
        </w:rPr>
      </w:pPr>
      <w:r w:rsidRPr="003E7FA2">
        <w:rPr>
          <w:b/>
          <w:sz w:val="36"/>
          <w:szCs w:val="36"/>
        </w:rPr>
        <w:t>Утверждаемая часть</w:t>
      </w:r>
    </w:p>
    <w:p w14:paraId="23E2F4A5" w14:textId="77777777" w:rsidR="00C706F0" w:rsidRPr="003E7FA2" w:rsidRDefault="00C706F0" w:rsidP="00C706F0">
      <w:pPr>
        <w:spacing w:line="360" w:lineRule="auto"/>
        <w:jc w:val="center"/>
        <w:rPr>
          <w:b/>
          <w:sz w:val="36"/>
          <w:szCs w:val="36"/>
        </w:rPr>
      </w:pPr>
    </w:p>
    <w:p w14:paraId="54D0116B" w14:textId="77777777" w:rsidR="003862B6" w:rsidRPr="003E7FA2" w:rsidRDefault="003862B6" w:rsidP="00C706F0">
      <w:pPr>
        <w:spacing w:line="360" w:lineRule="auto"/>
        <w:jc w:val="center"/>
        <w:rPr>
          <w:b/>
          <w:sz w:val="36"/>
          <w:szCs w:val="36"/>
        </w:rPr>
      </w:pPr>
    </w:p>
    <w:p w14:paraId="4D39078B" w14:textId="77777777" w:rsidR="00C706F0" w:rsidRPr="003E7FA2" w:rsidRDefault="00C706F0" w:rsidP="00C706F0">
      <w:pPr>
        <w:spacing w:line="360" w:lineRule="auto"/>
        <w:rPr>
          <w:b/>
        </w:rPr>
      </w:pPr>
    </w:p>
    <w:p w14:paraId="1FE338E3" w14:textId="77777777" w:rsidR="00C706F0" w:rsidRPr="003E7FA2" w:rsidRDefault="00C706F0" w:rsidP="00C706F0">
      <w:pPr>
        <w:spacing w:line="360" w:lineRule="auto"/>
        <w:rPr>
          <w:b/>
        </w:rPr>
      </w:pPr>
    </w:p>
    <w:p w14:paraId="6B0A2AB0" w14:textId="77777777" w:rsidR="003862B6" w:rsidRPr="003E7FA2" w:rsidRDefault="003862B6" w:rsidP="003862B6">
      <w:pPr>
        <w:widowControl w:val="0"/>
        <w:rPr>
          <w:sz w:val="28"/>
          <w:szCs w:val="28"/>
        </w:rPr>
      </w:pPr>
      <w:r w:rsidRPr="003E7FA2">
        <w:rPr>
          <w:sz w:val="28"/>
          <w:szCs w:val="28"/>
        </w:rPr>
        <w:t>Исполнитель:</w:t>
      </w:r>
    </w:p>
    <w:p w14:paraId="0014940F" w14:textId="77777777" w:rsidR="003862B6" w:rsidRPr="003E7FA2" w:rsidRDefault="003862B6" w:rsidP="003862B6">
      <w:pPr>
        <w:widowControl w:val="0"/>
        <w:rPr>
          <w:sz w:val="28"/>
          <w:szCs w:val="28"/>
        </w:rPr>
      </w:pPr>
      <w:r w:rsidRPr="003E7FA2">
        <w:rPr>
          <w:sz w:val="28"/>
          <w:szCs w:val="28"/>
        </w:rPr>
        <w:t>ООО «СибЭнергоСбережение»</w:t>
      </w:r>
    </w:p>
    <w:p w14:paraId="3080A924" w14:textId="77777777" w:rsidR="003862B6" w:rsidRPr="003E7FA2" w:rsidRDefault="003862B6" w:rsidP="003862B6">
      <w:pPr>
        <w:widowControl w:val="0"/>
        <w:rPr>
          <w:sz w:val="28"/>
          <w:szCs w:val="28"/>
        </w:rPr>
      </w:pPr>
    </w:p>
    <w:p w14:paraId="52E58B91" w14:textId="77777777" w:rsidR="003862B6" w:rsidRPr="003E7FA2" w:rsidRDefault="003862B6" w:rsidP="003862B6">
      <w:pPr>
        <w:widowControl w:val="0"/>
        <w:rPr>
          <w:sz w:val="28"/>
          <w:szCs w:val="28"/>
        </w:rPr>
      </w:pPr>
      <w:r w:rsidRPr="003E7FA2">
        <w:rPr>
          <w:sz w:val="28"/>
          <w:szCs w:val="28"/>
        </w:rPr>
        <w:t>Директор______________/Стариков М.М./</w:t>
      </w:r>
    </w:p>
    <w:p w14:paraId="4B2817B6" w14:textId="77777777" w:rsidR="00C706F0" w:rsidRPr="003E7FA2" w:rsidRDefault="00C706F0" w:rsidP="00C706F0">
      <w:pPr>
        <w:spacing w:line="360" w:lineRule="auto"/>
        <w:jc w:val="center"/>
        <w:rPr>
          <w:sz w:val="28"/>
          <w:szCs w:val="28"/>
        </w:rPr>
      </w:pPr>
    </w:p>
    <w:p w14:paraId="5C227962" w14:textId="77777777" w:rsidR="00C706F0" w:rsidRPr="003E7FA2" w:rsidRDefault="00C706F0" w:rsidP="00C706F0">
      <w:pPr>
        <w:pStyle w:val="affff6"/>
        <w:jc w:val="center"/>
        <w:rPr>
          <w:rFonts w:ascii="Times New Roman" w:hAnsi="Times New Roman"/>
          <w:b/>
          <w:sz w:val="24"/>
          <w:szCs w:val="24"/>
        </w:rPr>
      </w:pPr>
    </w:p>
    <w:p w14:paraId="31977D65" w14:textId="77777777" w:rsidR="00C706F0" w:rsidRPr="003E7FA2" w:rsidRDefault="00B2627D" w:rsidP="00C706F0">
      <w:r w:rsidRPr="003E7FA2">
        <w:rPr>
          <w:rFonts w:ascii="Pragmatica" w:hAnsi="Pragmatic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0C4FD" wp14:editId="169207DD">
                <wp:simplePos x="0" y="0"/>
                <wp:positionH relativeFrom="column">
                  <wp:posOffset>-226060</wp:posOffset>
                </wp:positionH>
                <wp:positionV relativeFrom="paragraph">
                  <wp:posOffset>310297</wp:posOffset>
                </wp:positionV>
                <wp:extent cx="6496050" cy="523875"/>
                <wp:effectExtent l="635" t="317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DDC7" id="Rectangle 3" o:spid="_x0000_s1026" style="position:absolute;margin-left:-17.8pt;margin-top:24.45pt;width:511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FQewIAAPs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" stroked="f"/>
            </w:pict>
          </mc:Fallback>
        </mc:AlternateContent>
      </w:r>
    </w:p>
    <w:p w14:paraId="1BB24889" w14:textId="77777777" w:rsidR="0022643E" w:rsidRPr="003E7FA2" w:rsidRDefault="0022643E" w:rsidP="00632930">
      <w:pPr>
        <w:pStyle w:val="affff5"/>
        <w:jc w:val="center"/>
        <w:outlineLvl w:val="0"/>
        <w:rPr>
          <w:color w:val="000000"/>
          <w:sz w:val="32"/>
          <w:szCs w:val="32"/>
        </w:rPr>
      </w:pPr>
      <w:bookmarkStart w:id="4" w:name="_Toc241902311"/>
      <w:bookmarkStart w:id="5" w:name="_Toc289179269"/>
      <w:bookmarkStart w:id="6" w:name="_Toc165884969"/>
      <w:r w:rsidRPr="003E7FA2">
        <w:rPr>
          <w:color w:val="000000"/>
          <w:sz w:val="32"/>
          <w:szCs w:val="32"/>
        </w:rPr>
        <w:lastRenderedPageBreak/>
        <w:t>Оглавление</w:t>
      </w:r>
    </w:p>
    <w:p w14:paraId="21957621" w14:textId="77777777" w:rsidR="00D76CE7" w:rsidRPr="003E7FA2" w:rsidRDefault="00D76CE7" w:rsidP="00D76CE7">
      <w:pPr>
        <w:rPr>
          <w:lang w:eastAsia="en-US"/>
        </w:rPr>
      </w:pPr>
    </w:p>
    <w:p w14:paraId="7DE198F7" w14:textId="50DE47FB" w:rsidR="00C16C53" w:rsidRPr="003E7FA2" w:rsidRDefault="002D512C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3E7FA2">
        <w:rPr>
          <w:b w:val="0"/>
          <w:caps w:val="0"/>
          <w:sz w:val="28"/>
          <w:szCs w:val="28"/>
        </w:rPr>
        <w:fldChar w:fldCharType="begin"/>
      </w:r>
      <w:r w:rsidR="000628F5" w:rsidRPr="003E7FA2">
        <w:rPr>
          <w:b w:val="0"/>
          <w:caps w:val="0"/>
          <w:sz w:val="28"/>
          <w:szCs w:val="28"/>
        </w:rPr>
        <w:instrText xml:space="preserve"> TOC \o "1-3" \h \z \t "1-й уровень;1" </w:instrText>
      </w:r>
      <w:r w:rsidRPr="003E7FA2">
        <w:rPr>
          <w:b w:val="0"/>
          <w:caps w:val="0"/>
          <w:sz w:val="28"/>
          <w:szCs w:val="28"/>
        </w:rPr>
        <w:fldChar w:fldCharType="separate"/>
      </w:r>
      <w:hyperlink w:anchor="_Toc4716807" w:history="1">
        <w:r w:rsidR="00C16C53" w:rsidRPr="003E7FA2">
          <w:rPr>
            <w:rStyle w:val="a7"/>
            <w:rFonts w:asciiTheme="majorHAnsi" w:hAnsiTheme="majorHAnsi"/>
            <w:spacing w:val="20"/>
          </w:rPr>
          <w:t>1. Показатели существующего и перспективного спроса на тепловую энергию (мощность) и теплоноситель в установленных границах территории муниципального образования «город Усолье-Сибирское»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_Toc4716807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4</w:t>
        </w:r>
        <w:r w:rsidR="00C16C53" w:rsidRPr="003E7FA2">
          <w:rPr>
            <w:webHidden/>
          </w:rPr>
          <w:fldChar w:fldCharType="end"/>
        </w:r>
      </w:hyperlink>
    </w:p>
    <w:p w14:paraId="52B638C9" w14:textId="3E983CBC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08" w:history="1">
        <w:r w:rsidR="00C16C53" w:rsidRPr="003E7FA2">
          <w:rPr>
            <w:rStyle w:val="a7"/>
            <w:rFonts w:asciiTheme="majorHAnsi" w:hAnsiTheme="majorHAnsi"/>
            <w:spacing w:val="20"/>
          </w:rPr>
          <w:t>2. Существующие и Перспективные балансы тепловой мощности источника тепловой энергии и тепловой нагрузки потребителей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_Toc4716808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9</w:t>
        </w:r>
        <w:r w:rsidR="00C16C53" w:rsidRPr="003E7FA2">
          <w:rPr>
            <w:webHidden/>
          </w:rPr>
          <w:fldChar w:fldCharType="end"/>
        </w:r>
      </w:hyperlink>
    </w:p>
    <w:p w14:paraId="33AD5701" w14:textId="5D76DCF9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09" w:history="1">
        <w:r w:rsidR="00C16C53" w:rsidRPr="003E7FA2">
          <w:rPr>
            <w:rStyle w:val="a7"/>
            <w:rFonts w:asciiTheme="majorHAnsi" w:hAnsiTheme="majorHAnsi"/>
            <w:spacing w:val="20"/>
          </w:rPr>
          <w:t>3. Существующие и Перспективные балансы теплоносителя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_Toc4716809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17</w:t>
        </w:r>
        <w:r w:rsidR="00C16C53" w:rsidRPr="003E7FA2">
          <w:rPr>
            <w:webHidden/>
          </w:rPr>
          <w:fldChar w:fldCharType="end"/>
        </w:r>
      </w:hyperlink>
    </w:p>
    <w:p w14:paraId="1BEF8EFE" w14:textId="361B29F8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10" w:history="1">
        <w:r w:rsidR="00C16C53" w:rsidRPr="003E7FA2">
          <w:rPr>
            <w:rStyle w:val="a7"/>
            <w:rFonts w:asciiTheme="majorHAnsi" w:hAnsiTheme="majorHAnsi"/>
            <w:spacing w:val="20"/>
          </w:rPr>
          <w:t>4. Основные положения мастер-плана развития систем теплоснабжения поселения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_Toc4716810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18</w:t>
        </w:r>
        <w:r w:rsidR="00C16C53" w:rsidRPr="003E7FA2">
          <w:rPr>
            <w:webHidden/>
          </w:rPr>
          <w:fldChar w:fldCharType="end"/>
        </w:r>
      </w:hyperlink>
    </w:p>
    <w:p w14:paraId="504D60A4" w14:textId="09DB99B0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11" w:history="1">
        <w:r w:rsidR="00C16C53" w:rsidRPr="003E7FA2">
          <w:rPr>
            <w:rStyle w:val="a7"/>
            <w:rFonts w:asciiTheme="majorHAnsi" w:hAnsiTheme="majorHAnsi"/>
            <w:spacing w:val="20"/>
          </w:rPr>
          <w:t>5. Предложения по строительству, реконструкции и техническому перевооружению источника тепловой энергии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_Toc4716811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19</w:t>
        </w:r>
        <w:r w:rsidR="00C16C53" w:rsidRPr="003E7FA2">
          <w:rPr>
            <w:webHidden/>
          </w:rPr>
          <w:fldChar w:fldCharType="end"/>
        </w:r>
      </w:hyperlink>
    </w:p>
    <w:p w14:paraId="43816086" w14:textId="49A33AA1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12" w:history="1">
        <w:r w:rsidR="00C16C53" w:rsidRPr="003E7FA2">
          <w:rPr>
            <w:rStyle w:val="a7"/>
            <w:rFonts w:asciiTheme="majorHAnsi" w:hAnsiTheme="majorHAnsi"/>
            <w:spacing w:val="20"/>
          </w:rPr>
          <w:t>6. Предложения по строительству и реконструкции тепловых сетей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_Toc4716812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23</w:t>
        </w:r>
        <w:r w:rsidR="00C16C53" w:rsidRPr="003E7FA2">
          <w:rPr>
            <w:webHidden/>
          </w:rPr>
          <w:fldChar w:fldCharType="end"/>
        </w:r>
      </w:hyperlink>
    </w:p>
    <w:p w14:paraId="5560D290" w14:textId="0BE4181B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13" w:history="1">
        <w:r w:rsidR="00C16C53" w:rsidRPr="003E7FA2">
          <w:rPr>
            <w:rStyle w:val="a7"/>
            <w:rFonts w:asciiTheme="majorHAnsi" w:hAnsiTheme="majorHAnsi"/>
            <w:spacing w:val="20"/>
          </w:rPr>
          <w:t>7. Предложения по переводу открытых систем теплоснабжения (горячего водоснабжения) в закрытые системы горячего водоснабжения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_Toc4716813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25</w:t>
        </w:r>
        <w:r w:rsidR="00C16C53" w:rsidRPr="003E7FA2">
          <w:rPr>
            <w:webHidden/>
          </w:rPr>
          <w:fldChar w:fldCharType="end"/>
        </w:r>
      </w:hyperlink>
    </w:p>
    <w:p w14:paraId="7E7ACF00" w14:textId="1363DA05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14" w:history="1">
        <w:r w:rsidR="00C16C53" w:rsidRPr="003E7FA2">
          <w:rPr>
            <w:rStyle w:val="a7"/>
            <w:rFonts w:asciiTheme="majorHAnsi" w:hAnsiTheme="majorHAnsi"/>
            <w:spacing w:val="20"/>
          </w:rPr>
          <w:t>8. Перспективные топливные балансы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_Toc4716814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27</w:t>
        </w:r>
        <w:r w:rsidR="00C16C53" w:rsidRPr="003E7FA2">
          <w:rPr>
            <w:webHidden/>
          </w:rPr>
          <w:fldChar w:fldCharType="end"/>
        </w:r>
      </w:hyperlink>
    </w:p>
    <w:p w14:paraId="48643A65" w14:textId="0411CF2F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15" w:history="1">
        <w:r w:rsidR="00C16C53" w:rsidRPr="003E7FA2">
          <w:rPr>
            <w:rStyle w:val="a7"/>
            <w:rFonts w:asciiTheme="majorHAnsi" w:hAnsiTheme="majorHAnsi"/>
            <w:spacing w:val="20"/>
          </w:rPr>
          <w:t>9. Инвестиции в строительство, реконструкцию и техническое перевооружение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_Toc4716815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28</w:t>
        </w:r>
        <w:r w:rsidR="00C16C53" w:rsidRPr="003E7FA2">
          <w:rPr>
            <w:webHidden/>
          </w:rPr>
          <w:fldChar w:fldCharType="end"/>
        </w:r>
      </w:hyperlink>
    </w:p>
    <w:p w14:paraId="48211739" w14:textId="26621624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16" w:history="1">
        <w:r w:rsidR="00C16C53" w:rsidRPr="003E7FA2">
          <w:rPr>
            <w:rStyle w:val="a7"/>
            <w:rFonts w:asciiTheme="majorHAnsi" w:hAnsiTheme="majorHAnsi"/>
            <w:spacing w:val="20"/>
          </w:rPr>
          <w:t>10. Решение об определении единой теплоснабжающей организации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_Toc4716816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36</w:t>
        </w:r>
        <w:r w:rsidR="00C16C53" w:rsidRPr="003E7FA2">
          <w:rPr>
            <w:webHidden/>
          </w:rPr>
          <w:fldChar w:fldCharType="end"/>
        </w:r>
      </w:hyperlink>
    </w:p>
    <w:p w14:paraId="3884BA14" w14:textId="1A32387B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17" w:history="1">
        <w:r w:rsidR="00C16C53" w:rsidRPr="003E7FA2">
          <w:rPr>
            <w:rStyle w:val="a7"/>
            <w:rFonts w:asciiTheme="majorHAnsi" w:hAnsiTheme="majorHAnsi"/>
            <w:spacing w:val="20"/>
          </w:rPr>
          <w:t>11. Решения о распределении тепловой нагрузки между источниками тепловой энергии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_Toc4716817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38</w:t>
        </w:r>
        <w:r w:rsidR="00C16C53" w:rsidRPr="003E7FA2">
          <w:rPr>
            <w:webHidden/>
          </w:rPr>
          <w:fldChar w:fldCharType="end"/>
        </w:r>
      </w:hyperlink>
    </w:p>
    <w:p w14:paraId="56E358F9" w14:textId="03A12CA3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18" w:history="1">
        <w:r w:rsidR="00C16C53" w:rsidRPr="003E7FA2">
          <w:rPr>
            <w:rStyle w:val="a7"/>
            <w:rFonts w:asciiTheme="majorHAnsi" w:hAnsiTheme="majorHAnsi"/>
            <w:spacing w:val="20"/>
          </w:rPr>
          <w:t>12. Решения по бесхозяйным тепловым сетям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_Toc4716818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39</w:t>
        </w:r>
        <w:r w:rsidR="00C16C53" w:rsidRPr="003E7FA2">
          <w:rPr>
            <w:webHidden/>
          </w:rPr>
          <w:fldChar w:fldCharType="end"/>
        </w:r>
      </w:hyperlink>
    </w:p>
    <w:p w14:paraId="6AD91BC6" w14:textId="242F5233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19" w:history="1">
        <w:r w:rsidR="00C16C53" w:rsidRPr="003E7FA2">
          <w:rPr>
            <w:rStyle w:val="a7"/>
            <w:rFonts w:asciiTheme="majorHAnsi" w:hAnsiTheme="majorHAnsi"/>
            <w:spacing w:val="20"/>
          </w:rPr>
          <w:t>13. Синхронизация схемы теплоснабжения со схемой газоснабжения и газификации Иркутской области, схемой и программой развития электроэнергетики, а также со схемой водоснабжения и водоотведения муниципального образования «город Усолье-Сибирское»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_Toc4716819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43</w:t>
        </w:r>
        <w:r w:rsidR="00C16C53" w:rsidRPr="003E7FA2">
          <w:rPr>
            <w:webHidden/>
          </w:rPr>
          <w:fldChar w:fldCharType="end"/>
        </w:r>
      </w:hyperlink>
    </w:p>
    <w:p w14:paraId="260B7A89" w14:textId="01D29CC2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20" w:history="1">
        <w:r w:rsidR="00C16C53" w:rsidRPr="003E7FA2">
          <w:rPr>
            <w:rStyle w:val="a7"/>
            <w:rFonts w:asciiTheme="majorHAnsi" w:hAnsiTheme="majorHAnsi"/>
            <w:spacing w:val="20"/>
          </w:rPr>
          <w:t>14. Индикаторы развития систем теплоснабжения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_Toc4716820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46</w:t>
        </w:r>
        <w:r w:rsidR="00C16C53" w:rsidRPr="003E7FA2">
          <w:rPr>
            <w:webHidden/>
          </w:rPr>
          <w:fldChar w:fldCharType="end"/>
        </w:r>
      </w:hyperlink>
    </w:p>
    <w:p w14:paraId="21689A23" w14:textId="7A97C129" w:rsidR="00C16C53" w:rsidRPr="003E7FA2" w:rsidRDefault="0092717A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716821" w:history="1">
        <w:r w:rsidR="00C16C53" w:rsidRPr="003E7FA2">
          <w:rPr>
            <w:rStyle w:val="a7"/>
            <w:rFonts w:asciiTheme="majorHAnsi" w:hAnsiTheme="majorHAnsi"/>
            <w:spacing w:val="20"/>
          </w:rPr>
          <w:t>15. Ценовые (тарифные) последствия</w:t>
        </w:r>
        <w:r w:rsidR="00C16C53" w:rsidRPr="003E7FA2">
          <w:rPr>
            <w:webHidden/>
          </w:rPr>
          <w:tab/>
        </w:r>
        <w:r w:rsidR="00C16C53" w:rsidRPr="003E7FA2">
          <w:rPr>
            <w:webHidden/>
          </w:rPr>
          <w:fldChar w:fldCharType="begin"/>
        </w:r>
        <w:r w:rsidR="00C16C53" w:rsidRPr="003E7FA2">
          <w:rPr>
            <w:webHidden/>
          </w:rPr>
          <w:instrText xml:space="preserve"> PAGEREF _Toc4716821 \h </w:instrText>
        </w:r>
        <w:r w:rsidR="00C16C53" w:rsidRPr="003E7FA2">
          <w:rPr>
            <w:webHidden/>
          </w:rPr>
        </w:r>
        <w:r w:rsidR="00C16C53" w:rsidRPr="003E7FA2">
          <w:rPr>
            <w:webHidden/>
          </w:rPr>
          <w:fldChar w:fldCharType="separate"/>
        </w:r>
        <w:r w:rsidR="00472D03">
          <w:rPr>
            <w:webHidden/>
          </w:rPr>
          <w:t>47</w:t>
        </w:r>
        <w:r w:rsidR="00C16C53" w:rsidRPr="003E7FA2">
          <w:rPr>
            <w:webHidden/>
          </w:rPr>
          <w:fldChar w:fldCharType="end"/>
        </w:r>
      </w:hyperlink>
    </w:p>
    <w:p w14:paraId="44EDE551" w14:textId="77777777" w:rsidR="00027B95" w:rsidRPr="003E7FA2" w:rsidRDefault="002D512C" w:rsidP="00632930">
      <w:pPr>
        <w:pStyle w:val="11"/>
        <w:rPr>
          <w:rFonts w:ascii="TextBook" w:hAnsi="TextBook"/>
          <w:b w:val="0"/>
          <w:bCs/>
          <w:caps w:val="0"/>
          <w:spacing w:val="20"/>
          <w:kern w:val="32"/>
          <w:sz w:val="28"/>
          <w:szCs w:val="28"/>
        </w:rPr>
      </w:pPr>
      <w:r w:rsidRPr="003E7FA2">
        <w:rPr>
          <w:b w:val="0"/>
          <w:caps w:val="0"/>
          <w:sz w:val="28"/>
          <w:szCs w:val="28"/>
        </w:rPr>
        <w:fldChar w:fldCharType="end"/>
      </w:r>
    </w:p>
    <w:p w14:paraId="75831B88" w14:textId="77777777" w:rsidR="00027B95" w:rsidRPr="003E7FA2" w:rsidRDefault="00027B95" w:rsidP="00027B95"/>
    <w:p w14:paraId="41C418B5" w14:textId="77777777" w:rsidR="00027B95" w:rsidRPr="003E7FA2" w:rsidRDefault="00027B95" w:rsidP="00027B95">
      <w:pPr>
        <w:jc w:val="right"/>
      </w:pPr>
    </w:p>
    <w:p w14:paraId="1AF4AB9A" w14:textId="77777777" w:rsidR="00027B95" w:rsidRPr="003E7FA2" w:rsidRDefault="00027B95" w:rsidP="00027B95"/>
    <w:p w14:paraId="3767F03D" w14:textId="77777777" w:rsidR="00027B95" w:rsidRPr="003E7FA2" w:rsidRDefault="00027B95" w:rsidP="00027B95"/>
    <w:p w14:paraId="29781DF7" w14:textId="77777777" w:rsidR="00027B95" w:rsidRPr="003E7FA2" w:rsidRDefault="00027B95" w:rsidP="00027B95"/>
    <w:p w14:paraId="0022635A" w14:textId="77777777" w:rsidR="0024776E" w:rsidRPr="003E7FA2" w:rsidRDefault="0024776E" w:rsidP="00027B95">
      <w:pPr>
        <w:jc w:val="right"/>
      </w:pPr>
    </w:p>
    <w:p w14:paraId="424A2646" w14:textId="77777777" w:rsidR="004062D5" w:rsidRPr="003E7FA2" w:rsidRDefault="004062D5" w:rsidP="006A55D1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7" w:name="_Toc4716807"/>
      <w:bookmarkStart w:id="8" w:name="_Toc215484829"/>
      <w:bookmarkStart w:id="9" w:name="_Toc294609062"/>
      <w:bookmarkStart w:id="10" w:name="_Toc325558079"/>
      <w:bookmarkEnd w:id="0"/>
      <w:bookmarkEnd w:id="1"/>
      <w:bookmarkEnd w:id="2"/>
      <w:bookmarkEnd w:id="4"/>
      <w:bookmarkEnd w:id="5"/>
      <w:bookmarkEnd w:id="6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lastRenderedPageBreak/>
        <w:t>1. Показатели</w:t>
      </w:r>
      <w:r w:rsidR="00A90E6E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существующего и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перспективного спроса на тепловую энергию (мощность) и теплоноситель в установленных границах территори</w:t>
      </w:r>
      <w:r w:rsidR="00D64D64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и</w:t>
      </w:r>
      <w:r w:rsidR="003E261F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</w:t>
      </w:r>
      <w:r w:rsidR="004B2276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муниципального образования «город Усолье-Сибирское»</w:t>
      </w:r>
      <w:bookmarkEnd w:id="7"/>
    </w:p>
    <w:p w14:paraId="31AB1636" w14:textId="77777777" w:rsidR="004E0B29" w:rsidRPr="003E7FA2" w:rsidRDefault="004E0B29" w:rsidP="00AC108E">
      <w:pPr>
        <w:tabs>
          <w:tab w:val="num" w:pos="-4962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0B7FE21F" w14:textId="77777777" w:rsidR="001A2858" w:rsidRPr="003E7FA2" w:rsidRDefault="001A2858" w:rsidP="00FE67B8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а) </w:t>
      </w:r>
      <w:r w:rsidR="0046233E" w:rsidRPr="003E7FA2">
        <w:rPr>
          <w:b/>
          <w:sz w:val="28"/>
          <w:szCs w:val="28"/>
        </w:rPr>
        <w:t>В</w:t>
      </w:r>
      <w:r w:rsidR="004940B5" w:rsidRPr="003E7FA2">
        <w:rPr>
          <w:b/>
          <w:sz w:val="28"/>
          <w:szCs w:val="28"/>
        </w:rPr>
        <w:t>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</w:p>
    <w:p w14:paraId="44128432" w14:textId="77777777" w:rsidR="00C71D2D" w:rsidRPr="003E7FA2" w:rsidRDefault="00C71D2D" w:rsidP="00C71D2D">
      <w:pPr>
        <w:ind w:firstLine="709"/>
        <w:jc w:val="both"/>
        <w:rPr>
          <w:sz w:val="28"/>
          <w:szCs w:val="28"/>
        </w:rPr>
      </w:pPr>
    </w:p>
    <w:p w14:paraId="15665034" w14:textId="77777777" w:rsidR="00C71D2D" w:rsidRPr="003E7FA2" w:rsidRDefault="00C71D2D" w:rsidP="00C71D2D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По данным администрации муниципального образования и расчетов по генеральному плану г. Усолье-Сибирское (площадь составляет 7914,8 га, определенных законом Иркутской области №91-оз) выполнены прогнозы приростов строительных фондов по этапам. Объем приростов строительных фондов приведен в таблице</w:t>
      </w:r>
      <w:r w:rsidR="00D53BEC" w:rsidRPr="003E7FA2">
        <w:rPr>
          <w:sz w:val="28"/>
          <w:szCs w:val="28"/>
        </w:rPr>
        <w:t xml:space="preserve"> 1</w:t>
      </w:r>
      <w:r w:rsidRPr="003E7FA2">
        <w:rPr>
          <w:sz w:val="28"/>
          <w:szCs w:val="28"/>
        </w:rPr>
        <w:t>.</w:t>
      </w:r>
    </w:p>
    <w:p w14:paraId="111F8CCC" w14:textId="77777777" w:rsidR="00C71D2D" w:rsidRPr="003E7FA2" w:rsidRDefault="00C71D2D" w:rsidP="00C71D2D">
      <w:pPr>
        <w:ind w:firstLine="709"/>
        <w:jc w:val="right"/>
        <w:rPr>
          <w:sz w:val="28"/>
          <w:szCs w:val="28"/>
        </w:rPr>
      </w:pPr>
      <w:r w:rsidRPr="003E7FA2">
        <w:rPr>
          <w:sz w:val="28"/>
          <w:szCs w:val="28"/>
        </w:rPr>
        <w:t>Таблица</w:t>
      </w:r>
      <w:r w:rsidR="00D53BEC" w:rsidRPr="003E7FA2">
        <w:rPr>
          <w:sz w:val="28"/>
          <w:szCs w:val="28"/>
        </w:rPr>
        <w:t xml:space="preserve"> 1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5424"/>
        <w:gridCol w:w="1427"/>
        <w:gridCol w:w="928"/>
        <w:gridCol w:w="1126"/>
      </w:tblGrid>
      <w:tr w:rsidR="00C71D2D" w:rsidRPr="003E7FA2" w14:paraId="07B0DBFC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9208A" w14:textId="77777777" w:rsidR="00C71D2D" w:rsidRPr="003E7FA2" w:rsidRDefault="00C71D2D" w:rsidP="004B2276">
            <w:pPr>
              <w:pStyle w:val="3a"/>
              <w:shd w:val="clear" w:color="auto" w:fill="auto"/>
              <w:spacing w:after="120" w:line="200" w:lineRule="exact"/>
              <w:ind w:left="2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№</w:t>
            </w:r>
          </w:p>
          <w:p w14:paraId="16120AFA" w14:textId="77777777" w:rsidR="00C71D2D" w:rsidRPr="003E7FA2" w:rsidRDefault="00C71D2D" w:rsidP="004B2276">
            <w:pPr>
              <w:pStyle w:val="3a"/>
              <w:shd w:val="clear" w:color="auto" w:fill="auto"/>
              <w:spacing w:before="120" w:after="0" w:line="200" w:lineRule="exact"/>
              <w:ind w:left="2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п/п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BDF2E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Территории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DC7B3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2C54B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%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889F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2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м</w:t>
            </w:r>
            <w:r w:rsidRPr="003E7FA2">
              <w:rPr>
                <w:rStyle w:val="1f8"/>
                <w:sz w:val="24"/>
                <w:szCs w:val="24"/>
                <w:vertAlign w:val="superscript"/>
              </w:rPr>
              <w:t>2</w:t>
            </w:r>
            <w:r w:rsidRPr="003E7FA2">
              <w:rPr>
                <w:rStyle w:val="1f8"/>
                <w:sz w:val="24"/>
                <w:szCs w:val="24"/>
              </w:rPr>
              <w:t>/чел</w:t>
            </w:r>
          </w:p>
        </w:tc>
      </w:tr>
      <w:tr w:rsidR="00C71D2D" w:rsidRPr="003E7FA2" w14:paraId="24B51847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40A12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4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32D3E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afffff2"/>
                <w:sz w:val="24"/>
                <w:szCs w:val="24"/>
              </w:rPr>
              <w:t>А Селитебные территории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B96DF" w14:textId="77777777" w:rsidR="00C71D2D" w:rsidRPr="003E7FA2" w:rsidRDefault="00C71D2D" w:rsidP="004B2276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7EE75" w14:textId="77777777" w:rsidR="00C71D2D" w:rsidRPr="003E7FA2" w:rsidRDefault="00C71D2D" w:rsidP="004B2276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EBAE" w14:textId="77777777" w:rsidR="00C71D2D" w:rsidRPr="003E7FA2" w:rsidRDefault="00C71D2D" w:rsidP="004B2276"/>
        </w:tc>
      </w:tr>
      <w:tr w:rsidR="00C71D2D" w:rsidRPr="003E7FA2" w14:paraId="35105AC9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119C2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609A2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Жилая застройка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C63BF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1 180,8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B4C55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14,9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C50B1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135,9</w:t>
            </w:r>
          </w:p>
        </w:tc>
      </w:tr>
      <w:tr w:rsidR="00C71D2D" w:rsidRPr="003E7FA2" w14:paraId="22254FBE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7AB9B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F4A4D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в т. ч. 1-2-этажная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24284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475,1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E93ED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6,0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DB9FF" w14:textId="77777777" w:rsidR="00C71D2D" w:rsidRPr="003E7FA2" w:rsidRDefault="00C71D2D" w:rsidP="004B2276"/>
        </w:tc>
      </w:tr>
      <w:tr w:rsidR="00C71D2D" w:rsidRPr="003E7FA2" w14:paraId="7866C651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0F947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7D6AF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3-5-этажная секционная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3D2C3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325,9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95EDA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4Д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8AD22" w14:textId="77777777" w:rsidR="00C71D2D" w:rsidRPr="003E7FA2" w:rsidRDefault="00C71D2D" w:rsidP="004B2276"/>
        </w:tc>
      </w:tr>
      <w:tr w:rsidR="00C71D2D" w:rsidRPr="003E7FA2" w14:paraId="55C89D3B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310E2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B6087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многоэтажная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2FE3F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3,4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0A39C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160B9" w14:textId="77777777" w:rsidR="00C71D2D" w:rsidRPr="003E7FA2" w:rsidRDefault="00C71D2D" w:rsidP="004B2276"/>
        </w:tc>
      </w:tr>
      <w:tr w:rsidR="00C71D2D" w:rsidRPr="003E7FA2" w14:paraId="7E8B2143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4BC60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B5D7B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садоводства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E10C7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376,4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654A4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4,8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A1A2F" w14:textId="77777777" w:rsidR="00C71D2D" w:rsidRPr="003E7FA2" w:rsidRDefault="00C71D2D" w:rsidP="004B2276"/>
        </w:tc>
      </w:tr>
      <w:tr w:rsidR="00C71D2D" w:rsidRPr="003E7FA2" w14:paraId="1C56C555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7FD47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C6E6E" w14:textId="77777777" w:rsidR="00C71D2D" w:rsidRPr="003E7FA2" w:rsidRDefault="00C71D2D" w:rsidP="004B2276">
            <w:pPr>
              <w:pStyle w:val="3a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Учреждения и предприятия обслуживания (кроме учреждений и предприятий микрорайонного значения)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51914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67,9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FC0B4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0,9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061DA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7,8</w:t>
            </w:r>
          </w:p>
        </w:tc>
      </w:tr>
      <w:tr w:rsidR="00C71D2D" w:rsidRPr="003E7FA2" w14:paraId="10315213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D1F40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4BE22" w14:textId="77777777" w:rsidR="00C71D2D" w:rsidRPr="003E7FA2" w:rsidRDefault="00C71D2D" w:rsidP="004B2276">
            <w:pPr>
              <w:pStyle w:val="3a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Высшие и средние специальные учебные заведения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ED6B3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98,4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F5B47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1,2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DB338" w14:textId="77777777" w:rsidR="00C71D2D" w:rsidRPr="003E7FA2" w:rsidRDefault="00C71D2D" w:rsidP="004B2276">
            <w:pPr>
              <w:pStyle w:val="3a"/>
              <w:shd w:val="clear" w:color="auto" w:fill="auto"/>
              <w:spacing w:after="0" w:line="280" w:lineRule="exact"/>
              <w:ind w:left="120" w:firstLine="0"/>
              <w:rPr>
                <w:b/>
                <w:sz w:val="24"/>
                <w:szCs w:val="24"/>
              </w:rPr>
            </w:pPr>
            <w:r w:rsidRPr="003E7FA2">
              <w:rPr>
                <w:rStyle w:val="ArialUnicodeMS14pt"/>
                <w:b w:val="0"/>
                <w:sz w:val="24"/>
                <w:szCs w:val="24"/>
              </w:rPr>
              <w:t>11</w:t>
            </w:r>
            <w:r w:rsidRPr="003E7FA2">
              <w:rPr>
                <w:rStyle w:val="1f8"/>
                <w:rFonts w:eastAsia="Arial Unicode MS"/>
                <w:b/>
                <w:bCs/>
                <w:sz w:val="24"/>
                <w:szCs w:val="24"/>
              </w:rPr>
              <w:t>,3</w:t>
            </w:r>
          </w:p>
        </w:tc>
      </w:tr>
      <w:tr w:rsidR="00C71D2D" w:rsidRPr="003E7FA2" w14:paraId="289B574F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65794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A96D8" w14:textId="77777777" w:rsidR="00C71D2D" w:rsidRPr="003E7FA2" w:rsidRDefault="00C71D2D" w:rsidP="004B2276">
            <w:pPr>
              <w:pStyle w:val="3a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Озелененные и другие рекреационные территории общего пользования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99A4A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38,7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0B6BD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F50CB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4,5</w:t>
            </w:r>
          </w:p>
        </w:tc>
      </w:tr>
      <w:tr w:rsidR="00C71D2D" w:rsidRPr="003E7FA2" w14:paraId="66538785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14A30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80123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Спортивные сооружения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04C31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17,9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7E1A5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0,2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85BB8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2,1</w:t>
            </w:r>
          </w:p>
        </w:tc>
      </w:tr>
      <w:tr w:rsidR="00C71D2D" w:rsidRPr="003E7FA2" w14:paraId="2B31E4BE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2E5D0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73701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Улицы, дороги, проезды, площади, автостоянки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5DE0E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114,1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49DE0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1,5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9453D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13,1</w:t>
            </w:r>
          </w:p>
        </w:tc>
      </w:tr>
      <w:tr w:rsidR="00C71D2D" w:rsidRPr="003E7FA2" w14:paraId="312F2822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10D9D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40989" w14:textId="77777777" w:rsidR="00C71D2D" w:rsidRPr="003E7FA2" w:rsidRDefault="00C71D2D" w:rsidP="004B2276">
            <w:pPr>
              <w:pStyle w:val="3a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Промышленные предприятия, коммунально</w:t>
            </w:r>
            <w:r w:rsidRPr="003E7FA2">
              <w:rPr>
                <w:rStyle w:val="1f8"/>
                <w:sz w:val="24"/>
                <w:szCs w:val="24"/>
              </w:rPr>
              <w:softHyphen/>
              <w:t>складские объекты, объекты внешнего транспорта, неиспользуемые, неудобные и другие земли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ED43D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74,2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11195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0,9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C70C6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8,5</w:t>
            </w:r>
          </w:p>
        </w:tc>
      </w:tr>
      <w:tr w:rsidR="00C71D2D" w:rsidRPr="003E7FA2" w14:paraId="43040C93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36FC6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3ED73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afffff2"/>
                <w:sz w:val="24"/>
                <w:szCs w:val="24"/>
              </w:rPr>
              <w:t>Итого в пределах селитебных территорий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92B9E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afffff2"/>
                <w:sz w:val="24"/>
                <w:szCs w:val="24"/>
              </w:rPr>
              <w:t>1 592,0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B3A3F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afffff2"/>
                <w:sz w:val="24"/>
                <w:szCs w:val="24"/>
              </w:rPr>
              <w:t>20,1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414E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afffff2"/>
                <w:sz w:val="24"/>
                <w:szCs w:val="24"/>
              </w:rPr>
              <w:t>183,2</w:t>
            </w:r>
          </w:p>
        </w:tc>
      </w:tr>
      <w:tr w:rsidR="00C71D2D" w:rsidRPr="003E7FA2" w14:paraId="1FA9F4CF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348EF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40" w:firstLine="0"/>
              <w:rPr>
                <w:sz w:val="24"/>
                <w:szCs w:val="24"/>
              </w:rPr>
            </w:pPr>
            <w:r w:rsidRPr="003E7FA2">
              <w:rPr>
                <w:rStyle w:val="afffff2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1B105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afffff2"/>
                <w:sz w:val="24"/>
                <w:szCs w:val="24"/>
              </w:rPr>
              <w:t>Б Производственные территории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0EF7F" w14:textId="77777777" w:rsidR="00C71D2D" w:rsidRPr="003E7FA2" w:rsidRDefault="00C71D2D" w:rsidP="004B2276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0BD72" w14:textId="77777777" w:rsidR="00C71D2D" w:rsidRPr="003E7FA2" w:rsidRDefault="00C71D2D" w:rsidP="004B2276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07DE1" w14:textId="77777777" w:rsidR="00C71D2D" w:rsidRPr="003E7FA2" w:rsidRDefault="00C71D2D" w:rsidP="004B2276"/>
        </w:tc>
      </w:tr>
      <w:tr w:rsidR="00C71D2D" w:rsidRPr="003E7FA2" w14:paraId="78AAF4CD" w14:textId="77777777" w:rsidTr="00C71D2D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17B65" w14:textId="77777777" w:rsidR="00C71D2D" w:rsidRPr="003E7FA2" w:rsidRDefault="00C71D2D" w:rsidP="004B2276"/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7B57F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Промышленные территории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AA0E1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859,3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AA61D" w14:textId="77777777" w:rsidR="00C71D2D" w:rsidRPr="003E7FA2" w:rsidRDefault="00C71D2D" w:rsidP="004B2276">
            <w:pPr>
              <w:pStyle w:val="3a"/>
              <w:shd w:val="clear" w:color="auto" w:fill="auto"/>
              <w:spacing w:after="0" w:line="200" w:lineRule="exact"/>
              <w:ind w:left="120" w:firstLine="0"/>
              <w:rPr>
                <w:sz w:val="24"/>
                <w:szCs w:val="24"/>
              </w:rPr>
            </w:pPr>
            <w:r w:rsidRPr="003E7FA2">
              <w:rPr>
                <w:rStyle w:val="1f8"/>
                <w:sz w:val="24"/>
                <w:szCs w:val="24"/>
              </w:rPr>
              <w:t>10,9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3803A" w14:textId="77777777" w:rsidR="00C71D2D" w:rsidRPr="003E7FA2" w:rsidRDefault="00C71D2D" w:rsidP="004B2276"/>
        </w:tc>
      </w:tr>
    </w:tbl>
    <w:p w14:paraId="517E6477" w14:textId="77777777" w:rsidR="00C71D2D" w:rsidRPr="003E7FA2" w:rsidRDefault="00C71D2D" w:rsidP="00C71D2D">
      <w:pPr>
        <w:ind w:firstLine="709"/>
        <w:jc w:val="both"/>
        <w:rPr>
          <w:sz w:val="28"/>
          <w:szCs w:val="28"/>
        </w:rPr>
      </w:pPr>
    </w:p>
    <w:p w14:paraId="78E11D24" w14:textId="77777777" w:rsidR="00C71D2D" w:rsidRPr="003E7FA2" w:rsidRDefault="00C71D2D" w:rsidP="00C71D2D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Озелененные территории общего пользования занимают площадь 38,7 га. Их площадь в расчете на одного жителя города составляет 4,5 м, что составляет всего 34,6% нормативного уровня (13 м /чел). Уровень обеспеченности населения территорией спортивных сооружений также низок, он составляет лишь 30% нормативного. Производственные территории занимают площадь в 3 635,4 га, или 45,9% городских земель, в том числе 2 280,5 га (28,8%) приходится на санитарно-защитные зоны. Внешний транспорт занимают 440,0 га, главным образом это территория железной дороги. Промышленные территории охватывают 859,3 га, коммунально- складские- 25,3 га.</w:t>
      </w:r>
    </w:p>
    <w:p w14:paraId="6F27EE34" w14:textId="77777777" w:rsidR="00C71D2D" w:rsidRPr="003E7FA2" w:rsidRDefault="00C71D2D" w:rsidP="00C71D2D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434"/>
        <w:gridCol w:w="1333"/>
        <w:gridCol w:w="1779"/>
        <w:gridCol w:w="1958"/>
      </w:tblGrid>
      <w:tr w:rsidR="00C71D2D" w:rsidRPr="003E7FA2" w14:paraId="52B88674" w14:textId="77777777" w:rsidTr="00324C0D">
        <w:trPr>
          <w:trHeight w:val="421"/>
          <w:jc w:val="center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A321B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Период</w:t>
            </w:r>
          </w:p>
        </w:tc>
        <w:tc>
          <w:tcPr>
            <w:tcW w:w="38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12154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Увеличение строительных фондов города Усолье-Сибирское</w:t>
            </w:r>
          </w:p>
        </w:tc>
      </w:tr>
      <w:tr w:rsidR="00C71D2D" w:rsidRPr="003E7FA2" w14:paraId="7D1E19DF" w14:textId="77777777" w:rsidTr="00C71D2D">
        <w:trPr>
          <w:trHeight w:val="20"/>
          <w:jc w:val="center"/>
        </w:trPr>
        <w:tc>
          <w:tcPr>
            <w:tcW w:w="110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0B0269" w14:textId="77777777" w:rsidR="00C71D2D" w:rsidRPr="003E7FA2" w:rsidRDefault="00C71D2D" w:rsidP="004B2276">
            <w:pPr>
              <w:jc w:val="center"/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829B3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Объем ввода многоквартирные дома, тыс.кв.м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46A4E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Объем ввода жилых домов, тыс.кв.м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F079A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Объем ввода общественных зданий, тыс.кв.м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393E9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Производственные территории, тыс.кв.м.</w:t>
            </w:r>
          </w:p>
        </w:tc>
      </w:tr>
      <w:tr w:rsidR="00C71D2D" w:rsidRPr="003E7FA2" w14:paraId="35AA2E14" w14:textId="77777777" w:rsidTr="00C71D2D">
        <w:trPr>
          <w:trHeight w:val="20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3841D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Современное положение, тыс.кв.м.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00900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1637,02*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6353D" w14:textId="77777777" w:rsidR="00C71D2D" w:rsidRPr="003E7FA2" w:rsidRDefault="00C71D2D" w:rsidP="004B2276">
            <w:pPr>
              <w:jc w:val="center"/>
            </w:pPr>
            <w:r w:rsidRPr="003E7FA2">
              <w:t>173,7*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56943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9,2*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3EBCE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8593</w:t>
            </w:r>
          </w:p>
        </w:tc>
      </w:tr>
      <w:tr w:rsidR="00C71D2D" w:rsidRPr="003E7FA2" w14:paraId="1795DC23" w14:textId="77777777" w:rsidTr="00C71D2D">
        <w:trPr>
          <w:trHeight w:val="20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69300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249C1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45A64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C69AC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BFEE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</w:tr>
      <w:tr w:rsidR="00C71D2D" w:rsidRPr="003E7FA2" w14:paraId="295257C1" w14:textId="77777777" w:rsidTr="00C71D2D">
        <w:trPr>
          <w:trHeight w:val="20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AF9E9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25F9F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B39E4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8C595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B23A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</w:tr>
      <w:tr w:rsidR="00C71D2D" w:rsidRPr="003E7FA2" w14:paraId="39958AD3" w14:textId="77777777" w:rsidTr="00C71D2D">
        <w:trPr>
          <w:trHeight w:val="20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D442E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D73F9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6FA6F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27280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F9435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</w:tr>
      <w:tr w:rsidR="00C71D2D" w:rsidRPr="003E7FA2" w14:paraId="5F8AB8C9" w14:textId="77777777" w:rsidTr="00C71D2D">
        <w:trPr>
          <w:trHeight w:val="20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B84C3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10AF4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DEB83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543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2288F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</w:tr>
      <w:tr w:rsidR="00C71D2D" w:rsidRPr="003E7FA2" w14:paraId="1B45038E" w14:textId="77777777" w:rsidTr="00C71D2D">
        <w:trPr>
          <w:trHeight w:val="20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FD1C1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ED80C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2EC4B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FF254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+7,0415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06EBB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</w:tr>
      <w:tr w:rsidR="00C71D2D" w:rsidRPr="003E7FA2" w14:paraId="6E6DECC4" w14:textId="77777777" w:rsidTr="00C71D2D">
        <w:trPr>
          <w:trHeight w:val="20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62FBC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2018-2023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20E46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+102,5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A5823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42636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A3E3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</w:tr>
      <w:tr w:rsidR="00C71D2D" w:rsidRPr="003E7FA2" w14:paraId="0B2F40AD" w14:textId="77777777" w:rsidTr="00C71D2D">
        <w:trPr>
          <w:trHeight w:val="20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08FA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9pt0pt"/>
                <w:rFonts w:eastAsia="Calibri"/>
                <w:sz w:val="24"/>
                <w:szCs w:val="24"/>
              </w:rPr>
              <w:t>2024-2028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21658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FF84C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55CA5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E209" w14:textId="77777777" w:rsidR="00C71D2D" w:rsidRPr="003E7FA2" w:rsidRDefault="00C71D2D" w:rsidP="004B2276">
            <w:pPr>
              <w:jc w:val="center"/>
            </w:pPr>
            <w:r w:rsidRPr="003E7FA2">
              <w:rPr>
                <w:rStyle w:val="1f8"/>
                <w:rFonts w:eastAsia="Calibri"/>
                <w:sz w:val="24"/>
                <w:szCs w:val="24"/>
              </w:rPr>
              <w:t>-</w:t>
            </w:r>
          </w:p>
        </w:tc>
      </w:tr>
    </w:tbl>
    <w:p w14:paraId="2ED0D250" w14:textId="77777777" w:rsidR="00C71D2D" w:rsidRPr="003E7FA2" w:rsidRDefault="00C71D2D" w:rsidP="00C71D2D">
      <w:pPr>
        <w:ind w:firstLine="709"/>
        <w:jc w:val="both"/>
        <w:rPr>
          <w:sz w:val="28"/>
          <w:szCs w:val="28"/>
        </w:rPr>
      </w:pPr>
      <w:r w:rsidRPr="003E7FA2">
        <w:t>*- Инвестиционный паспорт муниципального образования г. Усолье- Сибирское 2013 года.</w:t>
      </w:r>
    </w:p>
    <w:p w14:paraId="1C211A03" w14:textId="77777777" w:rsidR="00C71D2D" w:rsidRPr="003E7FA2" w:rsidRDefault="00C71D2D" w:rsidP="00C71D2D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Оценка потребления ресурсов теплоснабжающей организации играет важное значение при разработке схемы теплоснабжения. Во-первых, объемы потребления должны быть обеспечены соответствующими производственными мощностями систем теплоснабжения. Системы теплоснабжения должны обеспечивать потребителей тепловой энергией в соответствии с требованиями к качеству, в том числе круглосуточное и бесперебойное снабжение. Во-вторых, прогнозные объемы потребления тепловой энергии должны учитываться при расчете тарифов, которые являются одним из основных </w:t>
      </w:r>
      <w:r w:rsidR="007E4DFC">
        <w:rPr>
          <w:sz w:val="28"/>
          <w:szCs w:val="28"/>
        </w:rPr>
        <w:t>источников</w:t>
      </w:r>
      <w:r w:rsidRPr="003E7FA2">
        <w:rPr>
          <w:sz w:val="28"/>
          <w:szCs w:val="28"/>
        </w:rPr>
        <w:t xml:space="preserve"> финансирования инвестиционных программ теплоснабжающей организации. </w:t>
      </w:r>
    </w:p>
    <w:p w14:paraId="3CEF9B7D" w14:textId="77777777" w:rsidR="00C71D2D" w:rsidRPr="003E7FA2" w:rsidRDefault="00C71D2D" w:rsidP="00C71D2D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Для оценки перспективных объемов был проанализирован сложившийся уровень потребления тепловой энергии в муниципальном образовании «город Усолье-Сибирское».</w:t>
      </w:r>
    </w:p>
    <w:p w14:paraId="4F2CDF4E" w14:textId="77777777" w:rsidR="00C71D2D" w:rsidRPr="003E7FA2" w:rsidRDefault="00C71D2D" w:rsidP="00C71D2D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Прогноз прироста объемов жилищного фонда и сооружений социально-культурной сферы, г. Усолье-Сибирское представлен в таблице</w:t>
      </w:r>
      <w:r w:rsidR="00D53BEC" w:rsidRPr="003E7FA2">
        <w:rPr>
          <w:sz w:val="28"/>
          <w:szCs w:val="28"/>
        </w:rPr>
        <w:t xml:space="preserve"> 2</w:t>
      </w:r>
      <w:r w:rsidRPr="003E7FA2">
        <w:rPr>
          <w:sz w:val="28"/>
          <w:szCs w:val="28"/>
        </w:rPr>
        <w:t>.</w:t>
      </w:r>
    </w:p>
    <w:p w14:paraId="077F8576" w14:textId="77777777" w:rsidR="00324C0D" w:rsidRPr="003E7FA2" w:rsidRDefault="00324C0D" w:rsidP="00C71D2D">
      <w:pPr>
        <w:ind w:firstLine="709"/>
        <w:jc w:val="both"/>
        <w:rPr>
          <w:sz w:val="28"/>
          <w:szCs w:val="28"/>
        </w:rPr>
      </w:pPr>
    </w:p>
    <w:p w14:paraId="422FB657" w14:textId="77777777" w:rsidR="00324C0D" w:rsidRPr="003E7FA2" w:rsidRDefault="00324C0D" w:rsidP="00C71D2D">
      <w:pPr>
        <w:ind w:firstLine="709"/>
        <w:jc w:val="both"/>
        <w:rPr>
          <w:sz w:val="28"/>
          <w:szCs w:val="28"/>
        </w:rPr>
      </w:pPr>
    </w:p>
    <w:p w14:paraId="3B730378" w14:textId="77777777" w:rsidR="00324C0D" w:rsidRPr="003E7FA2" w:rsidRDefault="00324C0D" w:rsidP="00C71D2D">
      <w:pPr>
        <w:ind w:firstLine="709"/>
        <w:jc w:val="both"/>
        <w:rPr>
          <w:sz w:val="28"/>
          <w:szCs w:val="28"/>
        </w:rPr>
      </w:pPr>
    </w:p>
    <w:p w14:paraId="4658E098" w14:textId="77777777" w:rsidR="00324C0D" w:rsidRPr="003E7FA2" w:rsidRDefault="00324C0D" w:rsidP="00C71D2D">
      <w:pPr>
        <w:ind w:firstLine="709"/>
        <w:jc w:val="both"/>
        <w:rPr>
          <w:sz w:val="28"/>
          <w:szCs w:val="28"/>
        </w:rPr>
      </w:pPr>
    </w:p>
    <w:p w14:paraId="5AAD046E" w14:textId="77777777" w:rsidR="00324C0D" w:rsidRPr="003E7FA2" w:rsidRDefault="00324C0D" w:rsidP="00C71D2D">
      <w:pPr>
        <w:ind w:firstLine="709"/>
        <w:jc w:val="both"/>
        <w:rPr>
          <w:sz w:val="28"/>
          <w:szCs w:val="28"/>
        </w:rPr>
      </w:pPr>
    </w:p>
    <w:p w14:paraId="3A8FC84D" w14:textId="77777777" w:rsidR="00324C0D" w:rsidRPr="003E7FA2" w:rsidRDefault="00324C0D" w:rsidP="00C71D2D">
      <w:pPr>
        <w:ind w:firstLine="709"/>
        <w:jc w:val="both"/>
        <w:rPr>
          <w:sz w:val="28"/>
          <w:szCs w:val="28"/>
        </w:rPr>
      </w:pPr>
    </w:p>
    <w:p w14:paraId="390411BB" w14:textId="77777777" w:rsidR="00C71D2D" w:rsidRPr="003E7FA2" w:rsidRDefault="00C71D2D" w:rsidP="00C71D2D">
      <w:pPr>
        <w:ind w:firstLine="709"/>
        <w:jc w:val="right"/>
        <w:rPr>
          <w:sz w:val="28"/>
          <w:szCs w:val="28"/>
        </w:rPr>
      </w:pPr>
      <w:r w:rsidRPr="003E7FA2">
        <w:rPr>
          <w:sz w:val="28"/>
          <w:szCs w:val="28"/>
        </w:rPr>
        <w:t>Таблица</w:t>
      </w:r>
      <w:r w:rsidR="00D53BEC" w:rsidRPr="003E7FA2">
        <w:rPr>
          <w:sz w:val="28"/>
          <w:szCs w:val="28"/>
        </w:rPr>
        <w:t xml:space="preserve"> 2</w:t>
      </w:r>
    </w:p>
    <w:tbl>
      <w:tblPr>
        <w:tblW w:w="10211" w:type="dxa"/>
        <w:tblInd w:w="-572" w:type="dxa"/>
        <w:tblLook w:val="04A0" w:firstRow="1" w:lastRow="0" w:firstColumn="1" w:lastColumn="0" w:noHBand="0" w:noVBand="1"/>
      </w:tblPr>
      <w:tblGrid>
        <w:gridCol w:w="425"/>
        <w:gridCol w:w="2463"/>
        <w:gridCol w:w="1226"/>
        <w:gridCol w:w="988"/>
        <w:gridCol w:w="1121"/>
        <w:gridCol w:w="898"/>
        <w:gridCol w:w="891"/>
        <w:gridCol w:w="939"/>
        <w:gridCol w:w="1260"/>
      </w:tblGrid>
      <w:tr w:rsidR="00586563" w:rsidRPr="003E7FA2" w14:paraId="5F317FD8" w14:textId="77777777" w:rsidTr="00891382">
        <w:trPr>
          <w:trHeight w:val="6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1204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  <w:p w14:paraId="7EA5108C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14:paraId="1D78B6AF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19BD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Адрес потребителя</w:t>
            </w:r>
          </w:p>
          <w:p w14:paraId="4DB92A0C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38EE5A6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299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тип потребителя</w:t>
            </w:r>
          </w:p>
          <w:p w14:paraId="0A2973A3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345F5B3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FCACA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Расчётные тепловые нагрузки, Гкал/ч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7D79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Планируемый  год подключения</w:t>
            </w:r>
          </w:p>
        </w:tc>
      </w:tr>
      <w:tr w:rsidR="00586563" w:rsidRPr="003E7FA2" w14:paraId="3F1BC9BA" w14:textId="77777777" w:rsidTr="00891382">
        <w:trPr>
          <w:trHeight w:val="5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6919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F93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ACC9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6174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6F17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97EE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F61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5BE" w14:textId="77777777" w:rsidR="00586563" w:rsidRPr="003E7FA2" w:rsidRDefault="00586563" w:rsidP="0089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E7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03E8" w14:textId="77777777" w:rsidR="00586563" w:rsidRPr="003E7FA2" w:rsidRDefault="00586563" w:rsidP="0089138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563" w:rsidRPr="003E7FA2" w14:paraId="6C4A240D" w14:textId="77777777" w:rsidTr="00891382">
        <w:trPr>
          <w:trHeight w:val="13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B45F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6526" w14:textId="77777777" w:rsidR="00586563" w:rsidRPr="003E7FA2" w:rsidRDefault="00586563" w:rsidP="00891382">
            <w:pPr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Иркутская обл. г. Усолье-Сибирское, ул. Орджоникидзе, з/у 40.</w:t>
            </w:r>
            <w:r w:rsidRPr="003E7FA2">
              <w:rPr>
                <w:sz w:val="20"/>
                <w:szCs w:val="20"/>
              </w:rPr>
              <w:br/>
              <w:t>Кадастровый номер земельного участка: 38:31:000030:1742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4F6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магазин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07C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0,09834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4620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127D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2F96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4FBA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0,09834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24B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86563" w:rsidRPr="003E7FA2" w14:paraId="0D070CE5" w14:textId="77777777" w:rsidTr="00891382">
        <w:trPr>
          <w:trHeight w:val="22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863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DCEF" w14:textId="77777777" w:rsidR="00586563" w:rsidRPr="003E7FA2" w:rsidRDefault="00586563" w:rsidP="00891382">
            <w:pPr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Иркутская обл. г. Усолье-Сибирское, по ул. 7-ое ноября, прилегающий с юго-западной стороны к территории татарской мечети.</w:t>
            </w:r>
            <w:r w:rsidRPr="003E7FA2">
              <w:rPr>
                <w:sz w:val="20"/>
                <w:szCs w:val="20"/>
              </w:rPr>
              <w:br/>
              <w:t xml:space="preserve">Кадастровый номер земельного участка: 38:31:000008:35,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71D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жилой дом для проживания одной семьи.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8A8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0,02340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D5B1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DE23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C1B3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D9D4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5FC5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86563" w:rsidRPr="003E7FA2" w14:paraId="2431724C" w14:textId="77777777" w:rsidTr="00891382">
        <w:trPr>
          <w:trHeight w:val="16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5846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6047" w14:textId="77777777" w:rsidR="00586563" w:rsidRPr="003E7FA2" w:rsidRDefault="00586563" w:rsidP="00891382">
            <w:pPr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Иркутская обл. г. Усолье-Сибирское, пр-т. Комсомольский 109. Кадастровый номер земельного участка: 38:16:000050:5495.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5E62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 xml:space="preserve"> нежилое здание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A03A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0,07843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DFA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C1DE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785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A2F0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0,07843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9ECF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86563" w:rsidRPr="003E7FA2" w14:paraId="10F80246" w14:textId="77777777" w:rsidTr="00891382">
        <w:trPr>
          <w:trHeight w:val="1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9445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D990" w14:textId="77777777" w:rsidR="00586563" w:rsidRPr="003E7FA2" w:rsidRDefault="00586563" w:rsidP="00891382">
            <w:pPr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Иркутская обл. г. Усолье-Сибирское, ул. К. Маркса, 47.Кадастровый номер земельного участка: 38:16:000022:1379.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0929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жилой дом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4F1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0,01043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0120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FEB8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A75E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A8C6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0,01043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95DD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86563" w:rsidRPr="003E7FA2" w14:paraId="6911EE16" w14:textId="77777777" w:rsidTr="00891382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9BF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BE59" w14:textId="77777777" w:rsidR="00586563" w:rsidRPr="003E7FA2" w:rsidRDefault="00586563" w:rsidP="00891382">
            <w:pPr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Иркутская обл. г. Усолье-Сибирское, ул. Крупская, 36.</w:t>
            </w:r>
            <w:r w:rsidRPr="003E7FA2">
              <w:rPr>
                <w:sz w:val="20"/>
                <w:szCs w:val="20"/>
              </w:rPr>
              <w:br/>
              <w:t>Кадастровый номер объекта: 38:31:000010:1403.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2B62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прачечная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A48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0,00639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012B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8D43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177D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937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0,00639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FC4E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86563" w:rsidRPr="003E7FA2" w14:paraId="1FA371DB" w14:textId="77777777" w:rsidTr="00891382">
        <w:trPr>
          <w:trHeight w:val="16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B335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E3B4" w14:textId="77777777" w:rsidR="00586563" w:rsidRPr="003E7FA2" w:rsidRDefault="00586563" w:rsidP="00891382">
            <w:pPr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Иркутская обл. г. Усолье-Сибирское, Красноармейская 16.</w:t>
            </w:r>
            <w:r w:rsidRPr="003E7FA2">
              <w:rPr>
                <w:sz w:val="20"/>
                <w:szCs w:val="20"/>
              </w:rPr>
              <w:br/>
              <w:t xml:space="preserve">Кадастровый номер земельного участка: 38:31:000030:2218.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3627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кафе «Метелица»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2DC3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0,04464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897F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D069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EFB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F6B4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0,04464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0E9D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86563" w:rsidRPr="003E7FA2" w14:paraId="79AE01B4" w14:textId="77777777" w:rsidTr="00891382">
        <w:trPr>
          <w:trHeight w:val="2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A9B6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8C14" w14:textId="77777777" w:rsidR="00586563" w:rsidRPr="003E7FA2" w:rsidRDefault="00586563" w:rsidP="00891382">
            <w:pPr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Иркутская обл. г. Усолье-Сибирское, северная часть города на территории ОАО «Усольехимпром».</w:t>
            </w:r>
            <w:r w:rsidRPr="003E7FA2">
              <w:rPr>
                <w:sz w:val="20"/>
                <w:szCs w:val="20"/>
              </w:rPr>
              <w:br/>
              <w:t xml:space="preserve">Кадастровый номер земельного участка: 38:31:000003:34.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064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 xml:space="preserve">  бассейн «Дельфин»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1DDA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0,08444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FFA5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59C6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CC16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2296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0,08444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AFFB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86563" w:rsidRPr="003E7FA2" w14:paraId="4F32676A" w14:textId="77777777" w:rsidTr="0089138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4835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FCC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Иркутская обл. г. Усолье-Сибирское, ул. Водников, 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3715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жилой дом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EF87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0,01626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F226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90F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257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3ECA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0,01626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CDC1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86563" w:rsidRPr="003E7FA2" w14:paraId="262104DD" w14:textId="77777777" w:rsidTr="00891382">
        <w:trPr>
          <w:trHeight w:val="16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228D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5B47" w14:textId="77777777" w:rsidR="00586563" w:rsidRPr="003E7FA2" w:rsidRDefault="00586563" w:rsidP="00891382">
            <w:pPr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Иркутская обл. г. Усолье-Сибирское, ул. Луначарского, 39-В.</w:t>
            </w:r>
            <w:r w:rsidRPr="003E7FA2">
              <w:rPr>
                <w:sz w:val="20"/>
                <w:szCs w:val="20"/>
              </w:rPr>
              <w:br/>
              <w:t xml:space="preserve">Кадастровый номер земельного участка: 38:31:000050:1538.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ADC0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 xml:space="preserve"> кафе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7B70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0,03216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59E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0,0318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6E47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7641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AFF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0,06396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6B3D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86563" w:rsidRPr="003E7FA2" w14:paraId="7954BDDF" w14:textId="77777777" w:rsidTr="00891382">
        <w:trPr>
          <w:trHeight w:val="16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55F2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FF95" w14:textId="77777777" w:rsidR="00586563" w:rsidRPr="003E7FA2" w:rsidRDefault="00586563" w:rsidP="00891382">
            <w:pPr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Иркутская обл. г. Усолье-Сибирское, пр. Красных Партизан,35а.</w:t>
            </w:r>
            <w:r w:rsidRPr="003E7FA2">
              <w:rPr>
                <w:sz w:val="20"/>
                <w:szCs w:val="20"/>
              </w:rPr>
              <w:br/>
              <w:t>Кадастровый номер земельного участка: 38:31:000055:9088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A25D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 xml:space="preserve">детский сад на 350 мест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9C34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0,1420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6F99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0,1920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252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0,2440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69CE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BA9B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0,5780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C40C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86563" w:rsidRPr="003E7FA2" w14:paraId="4D08A64E" w14:textId="77777777" w:rsidTr="00891382">
        <w:trPr>
          <w:trHeight w:val="18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1916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2B3F" w14:textId="77777777" w:rsidR="00586563" w:rsidRPr="003E7FA2" w:rsidRDefault="00586563" w:rsidP="00891382">
            <w:pPr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Адрес объекта: Иркутская обл. г. Усолье-Сибирское, пр-т. Комсомольский,70.</w:t>
            </w:r>
            <w:r w:rsidRPr="003E7FA2">
              <w:rPr>
                <w:sz w:val="20"/>
                <w:szCs w:val="20"/>
              </w:rPr>
              <w:br/>
              <w:t>Кадастровый номер земельного участка: 38:31:000037:1405.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9F3" w14:textId="77777777" w:rsidR="00586563" w:rsidRPr="003E7FA2" w:rsidRDefault="00586563" w:rsidP="00891382">
            <w:pPr>
              <w:jc w:val="center"/>
              <w:rPr>
                <w:sz w:val="20"/>
                <w:szCs w:val="20"/>
              </w:rPr>
            </w:pPr>
            <w:r w:rsidRPr="003E7FA2">
              <w:rPr>
                <w:sz w:val="20"/>
                <w:szCs w:val="20"/>
              </w:rPr>
              <w:t>Школа на 825 мест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F5DB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1,3400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F95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1,3500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0CD8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0,4860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7BA7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B6EB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3,1760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3BF3" w14:textId="77777777" w:rsidR="00586563" w:rsidRPr="003E7FA2" w:rsidRDefault="00586563" w:rsidP="0089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FA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14:paraId="5FE0CDAF" w14:textId="77777777" w:rsidR="00C71D2D" w:rsidRPr="003E7FA2" w:rsidRDefault="00C71D2D" w:rsidP="00C71D2D">
      <w:pPr>
        <w:ind w:firstLine="709"/>
        <w:jc w:val="both"/>
        <w:rPr>
          <w:sz w:val="28"/>
          <w:szCs w:val="28"/>
        </w:rPr>
      </w:pPr>
    </w:p>
    <w:p w14:paraId="4E3F9A20" w14:textId="77777777" w:rsidR="00C71D2D" w:rsidRPr="003E7FA2" w:rsidRDefault="00C71D2D" w:rsidP="00C71D2D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Архитектурно-планировочные решения промзастройки города основываются на развитии сложившейся планировочной структуры промышленных и коммунально-складских образований и направлены на совершенствование территорий промышленно-производственного комплекса.</w:t>
      </w:r>
    </w:p>
    <w:p w14:paraId="79089883" w14:textId="77777777" w:rsidR="00C71D2D" w:rsidRPr="003E7FA2" w:rsidRDefault="00C71D2D" w:rsidP="00C71D2D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На перспективу основные сложившиеся промобразования сохраняются и развиваются в своих границах. Важным условием обновления планировочной структуры промышленно-коммунальных образований является модернизация и реконструкция производственных объектов путём интенсификации использования отведённых и застроенных территорий.</w:t>
      </w:r>
    </w:p>
    <w:p w14:paraId="59CFC017" w14:textId="77777777" w:rsidR="00BC1B72" w:rsidRPr="003E7FA2" w:rsidRDefault="00BC1B72" w:rsidP="00BC1B72">
      <w:pPr>
        <w:ind w:firstLine="709"/>
        <w:jc w:val="both"/>
        <w:rPr>
          <w:sz w:val="28"/>
          <w:szCs w:val="28"/>
        </w:rPr>
      </w:pPr>
    </w:p>
    <w:p w14:paraId="12091EC8" w14:textId="77777777" w:rsidR="002A7C6E" w:rsidRPr="003E7FA2" w:rsidRDefault="002A7C6E" w:rsidP="002A7C6E">
      <w:pPr>
        <w:ind w:firstLine="709"/>
        <w:jc w:val="both"/>
        <w:rPr>
          <w:sz w:val="28"/>
          <w:szCs w:val="28"/>
        </w:rPr>
      </w:pPr>
    </w:p>
    <w:p w14:paraId="02EE8BC4" w14:textId="77777777" w:rsidR="001A2858" w:rsidRPr="003E7FA2" w:rsidRDefault="001A2858" w:rsidP="00FE67B8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б) </w:t>
      </w:r>
      <w:r w:rsidR="0046233E" w:rsidRPr="003E7FA2">
        <w:rPr>
          <w:b/>
          <w:sz w:val="28"/>
          <w:szCs w:val="28"/>
        </w:rPr>
        <w:t>С</w:t>
      </w:r>
      <w:r w:rsidR="004940B5" w:rsidRPr="003E7FA2">
        <w:rPr>
          <w:b/>
          <w:sz w:val="28"/>
          <w:szCs w:val="28"/>
        </w:rPr>
        <w:t>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</w:p>
    <w:p w14:paraId="14749F05" w14:textId="77777777" w:rsidR="00FE67B8" w:rsidRPr="003E7FA2" w:rsidRDefault="00FE67B8" w:rsidP="00CE6181">
      <w:pPr>
        <w:ind w:firstLine="709"/>
        <w:jc w:val="both"/>
        <w:rPr>
          <w:sz w:val="28"/>
          <w:szCs w:val="28"/>
        </w:rPr>
      </w:pPr>
    </w:p>
    <w:p w14:paraId="59053ADD" w14:textId="77777777" w:rsidR="0007778C" w:rsidRPr="003E7FA2" w:rsidRDefault="00586563" w:rsidP="0007778C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lastRenderedPageBreak/>
        <w:t>Среднегодовое потребление тепловой энергии составляет 969,288 тыс.</w:t>
      </w:r>
      <w:r w:rsidR="007E4DFC">
        <w:rPr>
          <w:sz w:val="28"/>
          <w:szCs w:val="28"/>
        </w:rPr>
        <w:t xml:space="preserve"> </w:t>
      </w:r>
      <w:r w:rsidRPr="003E7FA2">
        <w:rPr>
          <w:sz w:val="28"/>
          <w:szCs w:val="28"/>
        </w:rPr>
        <w:t xml:space="preserve">Гкал. Суммарная тепловая нагрузка потребителей в г. Усолье-Сибирское составляет 497,16 Гкал/ч </w:t>
      </w:r>
      <w:r w:rsidR="0007778C" w:rsidRPr="003E7FA2">
        <w:rPr>
          <w:sz w:val="28"/>
          <w:szCs w:val="28"/>
        </w:rPr>
        <w:t>(таблица</w:t>
      </w:r>
      <w:r w:rsidR="00D53BEC" w:rsidRPr="003E7FA2">
        <w:rPr>
          <w:sz w:val="28"/>
          <w:szCs w:val="28"/>
        </w:rPr>
        <w:t xml:space="preserve"> 3</w:t>
      </w:r>
      <w:r w:rsidR="0007778C" w:rsidRPr="003E7FA2">
        <w:rPr>
          <w:sz w:val="28"/>
          <w:szCs w:val="28"/>
        </w:rPr>
        <w:t>).</w:t>
      </w:r>
    </w:p>
    <w:p w14:paraId="38B01C08" w14:textId="77777777" w:rsidR="0007778C" w:rsidRPr="003E7FA2" w:rsidRDefault="0007778C" w:rsidP="0007778C">
      <w:pPr>
        <w:ind w:firstLine="709"/>
        <w:jc w:val="right"/>
        <w:rPr>
          <w:sz w:val="28"/>
          <w:szCs w:val="28"/>
        </w:rPr>
      </w:pPr>
      <w:r w:rsidRPr="003E7FA2">
        <w:rPr>
          <w:sz w:val="28"/>
          <w:szCs w:val="28"/>
        </w:rPr>
        <w:t>Таблица</w:t>
      </w:r>
      <w:r w:rsidR="00D53BEC" w:rsidRPr="003E7FA2">
        <w:rPr>
          <w:sz w:val="28"/>
          <w:szCs w:val="28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814"/>
      </w:tblGrid>
      <w:tr w:rsidR="00586563" w:rsidRPr="003E7FA2" w14:paraId="66254EAF" w14:textId="77777777" w:rsidTr="00891382">
        <w:trPr>
          <w:trHeight w:val="109"/>
        </w:trPr>
        <w:tc>
          <w:tcPr>
            <w:tcW w:w="2500" w:type="pct"/>
          </w:tcPr>
          <w:p w14:paraId="57304063" w14:textId="77777777" w:rsidR="00586563" w:rsidRPr="003E7FA2" w:rsidRDefault="00586563" w:rsidP="0089138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7FA2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2500" w:type="pct"/>
          </w:tcPr>
          <w:p w14:paraId="7122FBDD" w14:textId="77777777" w:rsidR="00586563" w:rsidRPr="003E7FA2" w:rsidRDefault="00586563" w:rsidP="0089138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7FA2">
              <w:rPr>
                <w:rFonts w:eastAsia="Calibri"/>
                <w:color w:val="000000"/>
              </w:rPr>
              <w:t>Тепловая нагрузка, Гкал/ч</w:t>
            </w:r>
          </w:p>
        </w:tc>
      </w:tr>
      <w:tr w:rsidR="00586563" w:rsidRPr="003E7FA2" w14:paraId="5683D42D" w14:textId="77777777" w:rsidTr="00891382">
        <w:trPr>
          <w:trHeight w:val="114"/>
        </w:trPr>
        <w:tc>
          <w:tcPr>
            <w:tcW w:w="2500" w:type="pct"/>
          </w:tcPr>
          <w:p w14:paraId="40488417" w14:textId="77777777" w:rsidR="00586563" w:rsidRPr="003E7FA2" w:rsidRDefault="00586563" w:rsidP="0089138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7FA2">
              <w:rPr>
                <w:rFonts w:eastAsia="Calibri"/>
                <w:color w:val="000000"/>
              </w:rPr>
              <w:t xml:space="preserve">Сельскохозяйственные предприятия </w:t>
            </w:r>
          </w:p>
        </w:tc>
        <w:tc>
          <w:tcPr>
            <w:tcW w:w="2500" w:type="pct"/>
          </w:tcPr>
          <w:p w14:paraId="39002B24" w14:textId="77777777" w:rsidR="00586563" w:rsidRPr="003E7FA2" w:rsidRDefault="00586563" w:rsidP="0089138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7FA2">
              <w:rPr>
                <w:rFonts w:eastAsia="Calibri"/>
                <w:color w:val="000000"/>
              </w:rPr>
              <w:t>53,11</w:t>
            </w:r>
          </w:p>
        </w:tc>
      </w:tr>
      <w:tr w:rsidR="00586563" w:rsidRPr="003E7FA2" w14:paraId="4C106ED4" w14:textId="77777777" w:rsidTr="00891382">
        <w:trPr>
          <w:trHeight w:val="100"/>
        </w:trPr>
        <w:tc>
          <w:tcPr>
            <w:tcW w:w="2500" w:type="pct"/>
          </w:tcPr>
          <w:p w14:paraId="1A6FA2DC" w14:textId="77777777" w:rsidR="00586563" w:rsidRPr="003E7FA2" w:rsidRDefault="00586563" w:rsidP="0089138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7FA2">
              <w:rPr>
                <w:rFonts w:eastAsia="Calibri"/>
                <w:color w:val="000000"/>
              </w:rPr>
              <w:t xml:space="preserve">г. Усолье-Сибирское </w:t>
            </w:r>
          </w:p>
        </w:tc>
        <w:tc>
          <w:tcPr>
            <w:tcW w:w="2500" w:type="pct"/>
          </w:tcPr>
          <w:p w14:paraId="47C78399" w14:textId="77777777" w:rsidR="00586563" w:rsidRPr="003E7FA2" w:rsidRDefault="00586563" w:rsidP="0089138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7FA2">
              <w:rPr>
                <w:rFonts w:eastAsia="Calibri"/>
                <w:color w:val="000000"/>
              </w:rPr>
              <w:t>418,5</w:t>
            </w:r>
          </w:p>
        </w:tc>
      </w:tr>
      <w:tr w:rsidR="00586563" w:rsidRPr="003E7FA2" w14:paraId="5190101D" w14:textId="77777777" w:rsidTr="00891382">
        <w:trPr>
          <w:trHeight w:val="100"/>
        </w:trPr>
        <w:tc>
          <w:tcPr>
            <w:tcW w:w="2500" w:type="pct"/>
          </w:tcPr>
          <w:p w14:paraId="2D78AA96" w14:textId="77777777" w:rsidR="00586563" w:rsidRPr="003E7FA2" w:rsidRDefault="00586563" w:rsidP="0089138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7FA2">
              <w:rPr>
                <w:rFonts w:eastAsia="Calibri"/>
                <w:color w:val="000000"/>
              </w:rPr>
              <w:t xml:space="preserve">п. Белоречеснский </w:t>
            </w:r>
          </w:p>
        </w:tc>
        <w:tc>
          <w:tcPr>
            <w:tcW w:w="2500" w:type="pct"/>
          </w:tcPr>
          <w:p w14:paraId="093501BB" w14:textId="77777777" w:rsidR="00586563" w:rsidRPr="003E7FA2" w:rsidRDefault="00586563" w:rsidP="0089138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7FA2">
              <w:rPr>
                <w:rFonts w:eastAsia="Calibri"/>
                <w:color w:val="000000"/>
              </w:rPr>
              <w:t>25,55</w:t>
            </w:r>
          </w:p>
        </w:tc>
      </w:tr>
      <w:tr w:rsidR="00586563" w:rsidRPr="003E7FA2" w14:paraId="4F00629E" w14:textId="77777777" w:rsidTr="00891382">
        <w:trPr>
          <w:trHeight w:val="100"/>
        </w:trPr>
        <w:tc>
          <w:tcPr>
            <w:tcW w:w="2500" w:type="pct"/>
          </w:tcPr>
          <w:p w14:paraId="1EC716AF" w14:textId="77777777" w:rsidR="00586563" w:rsidRPr="003E7FA2" w:rsidRDefault="00586563" w:rsidP="0089138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7FA2">
              <w:rPr>
                <w:rFonts w:eastAsia="Calibri"/>
                <w:color w:val="000000"/>
              </w:rPr>
              <w:t xml:space="preserve">Итого </w:t>
            </w:r>
          </w:p>
        </w:tc>
        <w:tc>
          <w:tcPr>
            <w:tcW w:w="2500" w:type="pct"/>
          </w:tcPr>
          <w:p w14:paraId="56BDEB80" w14:textId="77777777" w:rsidR="00586563" w:rsidRPr="003E7FA2" w:rsidRDefault="00586563" w:rsidP="0089138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7FA2">
              <w:rPr>
                <w:rFonts w:eastAsia="Calibri"/>
                <w:color w:val="000000"/>
              </w:rPr>
              <w:t>497,16</w:t>
            </w:r>
          </w:p>
        </w:tc>
      </w:tr>
    </w:tbl>
    <w:p w14:paraId="5CD42E6C" w14:textId="77777777" w:rsidR="0007778C" w:rsidRPr="003E7FA2" w:rsidRDefault="0007778C" w:rsidP="0007778C">
      <w:pPr>
        <w:ind w:firstLine="709"/>
        <w:jc w:val="both"/>
        <w:rPr>
          <w:sz w:val="28"/>
          <w:szCs w:val="28"/>
        </w:rPr>
      </w:pPr>
    </w:p>
    <w:p w14:paraId="5305DC12" w14:textId="77777777" w:rsidR="0007778C" w:rsidRPr="003E7FA2" w:rsidRDefault="0007778C" w:rsidP="0007778C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Прогноз прироста объемов потребления тепловой энергии представлен в таблице </w:t>
      </w:r>
      <w:r w:rsidR="00D53BEC" w:rsidRPr="003E7FA2">
        <w:rPr>
          <w:sz w:val="28"/>
          <w:szCs w:val="28"/>
        </w:rPr>
        <w:t>4</w:t>
      </w:r>
      <w:r w:rsidRPr="003E7FA2">
        <w:rPr>
          <w:sz w:val="28"/>
          <w:szCs w:val="28"/>
        </w:rPr>
        <w:t xml:space="preserve">. Прогноз выполнен без учета влияния изменения погодных условий. </w:t>
      </w:r>
    </w:p>
    <w:p w14:paraId="22D87B87" w14:textId="77777777" w:rsidR="0007778C" w:rsidRPr="003E7FA2" w:rsidRDefault="00D53BEC" w:rsidP="0007778C">
      <w:pPr>
        <w:ind w:firstLine="709"/>
        <w:jc w:val="right"/>
        <w:rPr>
          <w:sz w:val="28"/>
          <w:szCs w:val="28"/>
        </w:rPr>
      </w:pPr>
      <w:r w:rsidRPr="003E7FA2"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5664"/>
      </w:tblGrid>
      <w:tr w:rsidR="00AF6E9A" w:rsidRPr="003E7FA2" w14:paraId="1680F264" w14:textId="77777777" w:rsidTr="004B2276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</w:tcPr>
          <w:p w14:paraId="6607AD7A" w14:textId="77777777" w:rsidR="00AF6E9A" w:rsidRPr="003E7FA2" w:rsidRDefault="00AF6E9A" w:rsidP="00AF6E9A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Год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F970D71" w14:textId="77777777" w:rsidR="00AF6E9A" w:rsidRPr="003E7FA2" w:rsidRDefault="00AF6E9A" w:rsidP="00AF6E9A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Потребление тепловой энергии, Гкал в год</w:t>
            </w:r>
          </w:p>
        </w:tc>
        <w:tc>
          <w:tcPr>
            <w:tcW w:w="5664" w:type="dxa"/>
            <w:shd w:val="clear" w:color="auto" w:fill="auto"/>
            <w:noWrap/>
            <w:vAlign w:val="center"/>
          </w:tcPr>
          <w:p w14:paraId="70EB8602" w14:textId="77777777" w:rsidR="00AF6E9A" w:rsidRPr="003E7FA2" w:rsidRDefault="00AF6E9A" w:rsidP="00AF6E9A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Прирост потребления тепловой энергии по отношению к предыдущему периоду, тыс. Гкал в год</w:t>
            </w:r>
          </w:p>
        </w:tc>
      </w:tr>
      <w:tr w:rsidR="00AF6E9A" w:rsidRPr="003E7FA2" w14:paraId="19035538" w14:textId="77777777" w:rsidTr="004B2276">
        <w:trPr>
          <w:trHeight w:val="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BDF9CF3" w14:textId="77777777" w:rsidR="00AF6E9A" w:rsidRPr="003E7FA2" w:rsidRDefault="00AF6E9A" w:rsidP="00AF6E9A">
            <w:pPr>
              <w:jc w:val="right"/>
              <w:rPr>
                <w:color w:val="000000"/>
              </w:rPr>
            </w:pPr>
            <w:r w:rsidRPr="003E7FA2">
              <w:rPr>
                <w:color w:val="000000"/>
              </w:rPr>
              <w:t>2020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C950013" w14:textId="77777777" w:rsidR="00AF6E9A" w:rsidRPr="003E7FA2" w:rsidRDefault="00AF6E9A" w:rsidP="00AF6E9A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752 803,9</w:t>
            </w:r>
          </w:p>
        </w:tc>
        <w:tc>
          <w:tcPr>
            <w:tcW w:w="5664" w:type="dxa"/>
            <w:shd w:val="clear" w:color="auto" w:fill="auto"/>
            <w:noWrap/>
            <w:vAlign w:val="bottom"/>
            <w:hideMark/>
          </w:tcPr>
          <w:p w14:paraId="7B30C505" w14:textId="77777777" w:rsidR="00AF6E9A" w:rsidRPr="003E7FA2" w:rsidRDefault="00AF6E9A" w:rsidP="00AF6E9A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0</w:t>
            </w:r>
          </w:p>
        </w:tc>
      </w:tr>
      <w:tr w:rsidR="00AF6E9A" w:rsidRPr="003E7FA2" w14:paraId="733DE3A5" w14:textId="77777777" w:rsidTr="00891382">
        <w:trPr>
          <w:trHeight w:val="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FE8F752" w14:textId="77777777" w:rsidR="00AF6E9A" w:rsidRPr="003E7FA2" w:rsidRDefault="00AF6E9A" w:rsidP="00AF6E9A">
            <w:pPr>
              <w:jc w:val="right"/>
              <w:rPr>
                <w:color w:val="000000"/>
              </w:rPr>
            </w:pPr>
            <w:r w:rsidRPr="003E7FA2">
              <w:rPr>
                <w:color w:val="000000"/>
              </w:rPr>
              <w:t>2021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764E48D" w14:textId="77777777" w:rsidR="00AF6E9A" w:rsidRPr="003E7FA2" w:rsidRDefault="00AF6E9A" w:rsidP="00AF6E9A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752 803,9</w:t>
            </w:r>
          </w:p>
        </w:tc>
        <w:tc>
          <w:tcPr>
            <w:tcW w:w="5664" w:type="dxa"/>
            <w:shd w:val="clear" w:color="auto" w:fill="auto"/>
            <w:noWrap/>
            <w:hideMark/>
          </w:tcPr>
          <w:p w14:paraId="14A0ADF2" w14:textId="77777777" w:rsidR="00AF6E9A" w:rsidRPr="003E7FA2" w:rsidRDefault="00AF6E9A" w:rsidP="00AF6E9A">
            <w:pPr>
              <w:jc w:val="center"/>
            </w:pPr>
            <w:r w:rsidRPr="003E7FA2">
              <w:rPr>
                <w:color w:val="000000"/>
              </w:rPr>
              <w:t>0</w:t>
            </w:r>
          </w:p>
        </w:tc>
      </w:tr>
      <w:tr w:rsidR="00AF6E9A" w:rsidRPr="003E7FA2" w14:paraId="48E24C10" w14:textId="77777777" w:rsidTr="00891382">
        <w:trPr>
          <w:trHeight w:val="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8531CC4" w14:textId="77777777" w:rsidR="00AF6E9A" w:rsidRPr="003E7FA2" w:rsidRDefault="00AF6E9A" w:rsidP="00AF6E9A">
            <w:pPr>
              <w:jc w:val="right"/>
              <w:rPr>
                <w:color w:val="000000"/>
              </w:rPr>
            </w:pPr>
            <w:r w:rsidRPr="003E7FA2">
              <w:rPr>
                <w:color w:val="000000"/>
              </w:rPr>
              <w:t>2022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7834D5E" w14:textId="77777777" w:rsidR="00AF6E9A" w:rsidRPr="003E7FA2" w:rsidRDefault="00AF6E9A" w:rsidP="00AF6E9A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752 803,9</w:t>
            </w:r>
          </w:p>
        </w:tc>
        <w:tc>
          <w:tcPr>
            <w:tcW w:w="5664" w:type="dxa"/>
            <w:shd w:val="clear" w:color="auto" w:fill="auto"/>
            <w:noWrap/>
            <w:hideMark/>
          </w:tcPr>
          <w:p w14:paraId="233BD189" w14:textId="77777777" w:rsidR="00AF6E9A" w:rsidRPr="003E7FA2" w:rsidRDefault="00AF6E9A" w:rsidP="00AF6E9A">
            <w:pPr>
              <w:jc w:val="center"/>
            </w:pPr>
            <w:r w:rsidRPr="003E7FA2">
              <w:rPr>
                <w:color w:val="000000"/>
              </w:rPr>
              <w:t>0</w:t>
            </w:r>
          </w:p>
        </w:tc>
      </w:tr>
      <w:tr w:rsidR="00AF6E9A" w:rsidRPr="003E7FA2" w14:paraId="0EDAA584" w14:textId="77777777" w:rsidTr="00891382">
        <w:trPr>
          <w:trHeight w:val="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C8CCCBE" w14:textId="77777777" w:rsidR="00AF6E9A" w:rsidRPr="003E7FA2" w:rsidRDefault="00AF6E9A" w:rsidP="00AF6E9A">
            <w:pPr>
              <w:jc w:val="right"/>
              <w:rPr>
                <w:color w:val="000000"/>
              </w:rPr>
            </w:pPr>
            <w:r w:rsidRPr="003E7FA2">
              <w:rPr>
                <w:color w:val="000000"/>
              </w:rPr>
              <w:t>2023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0976114" w14:textId="77777777" w:rsidR="00AF6E9A" w:rsidRPr="003E7FA2" w:rsidRDefault="00AF6E9A" w:rsidP="00AF6E9A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752 803,9</w:t>
            </w:r>
          </w:p>
        </w:tc>
        <w:tc>
          <w:tcPr>
            <w:tcW w:w="5664" w:type="dxa"/>
            <w:shd w:val="clear" w:color="auto" w:fill="auto"/>
            <w:noWrap/>
            <w:hideMark/>
          </w:tcPr>
          <w:p w14:paraId="3A73FDC1" w14:textId="77777777" w:rsidR="00AF6E9A" w:rsidRPr="003E7FA2" w:rsidRDefault="00AF6E9A" w:rsidP="00AF6E9A">
            <w:pPr>
              <w:jc w:val="center"/>
            </w:pPr>
            <w:r w:rsidRPr="003E7FA2">
              <w:rPr>
                <w:color w:val="000000"/>
              </w:rPr>
              <w:t>0</w:t>
            </w:r>
          </w:p>
        </w:tc>
      </w:tr>
      <w:tr w:rsidR="00AF6E9A" w:rsidRPr="003E7FA2" w14:paraId="329A2F5B" w14:textId="77777777" w:rsidTr="00891382">
        <w:trPr>
          <w:trHeight w:val="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50C689B" w14:textId="77777777" w:rsidR="00AF6E9A" w:rsidRPr="003E7FA2" w:rsidRDefault="00AF6E9A" w:rsidP="00AF6E9A">
            <w:pPr>
              <w:jc w:val="right"/>
              <w:rPr>
                <w:color w:val="000000"/>
              </w:rPr>
            </w:pPr>
            <w:r w:rsidRPr="003E7FA2">
              <w:rPr>
                <w:color w:val="000000"/>
              </w:rPr>
              <w:t>2024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815F03A" w14:textId="77777777" w:rsidR="00AF6E9A" w:rsidRPr="003E7FA2" w:rsidRDefault="00AF6E9A" w:rsidP="00AF6E9A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752 803,9</w:t>
            </w:r>
          </w:p>
        </w:tc>
        <w:tc>
          <w:tcPr>
            <w:tcW w:w="5664" w:type="dxa"/>
            <w:shd w:val="clear" w:color="auto" w:fill="auto"/>
            <w:noWrap/>
            <w:hideMark/>
          </w:tcPr>
          <w:p w14:paraId="7CADCCE4" w14:textId="77777777" w:rsidR="00AF6E9A" w:rsidRPr="003E7FA2" w:rsidRDefault="00AF6E9A" w:rsidP="00AF6E9A">
            <w:pPr>
              <w:jc w:val="center"/>
            </w:pPr>
            <w:r w:rsidRPr="003E7FA2">
              <w:rPr>
                <w:color w:val="000000"/>
              </w:rPr>
              <w:t>0</w:t>
            </w:r>
          </w:p>
        </w:tc>
      </w:tr>
      <w:tr w:rsidR="00AF6E9A" w:rsidRPr="003E7FA2" w14:paraId="7C9EFBE7" w14:textId="77777777" w:rsidTr="00891382">
        <w:trPr>
          <w:trHeight w:val="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0177885" w14:textId="77777777" w:rsidR="00AF6E9A" w:rsidRPr="003E7FA2" w:rsidRDefault="00AF6E9A" w:rsidP="00AF6E9A">
            <w:pPr>
              <w:jc w:val="right"/>
              <w:rPr>
                <w:color w:val="000000"/>
              </w:rPr>
            </w:pPr>
            <w:r w:rsidRPr="003E7FA2">
              <w:rPr>
                <w:color w:val="000000"/>
              </w:rPr>
              <w:t>2025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F776493" w14:textId="77777777" w:rsidR="00AF6E9A" w:rsidRPr="003E7FA2" w:rsidRDefault="00AF6E9A" w:rsidP="00AF6E9A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752 803,9</w:t>
            </w:r>
          </w:p>
        </w:tc>
        <w:tc>
          <w:tcPr>
            <w:tcW w:w="5664" w:type="dxa"/>
            <w:shd w:val="clear" w:color="auto" w:fill="auto"/>
            <w:noWrap/>
            <w:hideMark/>
          </w:tcPr>
          <w:p w14:paraId="225A4893" w14:textId="77777777" w:rsidR="00AF6E9A" w:rsidRPr="003E7FA2" w:rsidRDefault="00AF6E9A" w:rsidP="00AF6E9A">
            <w:pPr>
              <w:jc w:val="center"/>
            </w:pPr>
            <w:r w:rsidRPr="003E7FA2">
              <w:rPr>
                <w:color w:val="000000"/>
              </w:rPr>
              <w:t>0</w:t>
            </w:r>
          </w:p>
        </w:tc>
      </w:tr>
      <w:tr w:rsidR="00AF6E9A" w:rsidRPr="003E7FA2" w14:paraId="55CFEC81" w14:textId="77777777" w:rsidTr="00891382">
        <w:trPr>
          <w:trHeight w:val="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A32B836" w14:textId="77777777" w:rsidR="00AF6E9A" w:rsidRPr="003E7FA2" w:rsidRDefault="00AF6E9A" w:rsidP="00AF6E9A">
            <w:pPr>
              <w:jc w:val="right"/>
              <w:rPr>
                <w:color w:val="000000"/>
              </w:rPr>
            </w:pPr>
            <w:r w:rsidRPr="003E7FA2">
              <w:rPr>
                <w:color w:val="000000"/>
              </w:rPr>
              <w:t>2026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6D1F405" w14:textId="77777777" w:rsidR="00AF6E9A" w:rsidRPr="003E7FA2" w:rsidRDefault="00AF6E9A" w:rsidP="00AF6E9A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752 803,9</w:t>
            </w:r>
          </w:p>
        </w:tc>
        <w:tc>
          <w:tcPr>
            <w:tcW w:w="5664" w:type="dxa"/>
            <w:shd w:val="clear" w:color="auto" w:fill="auto"/>
            <w:noWrap/>
            <w:hideMark/>
          </w:tcPr>
          <w:p w14:paraId="3F8B15CB" w14:textId="77777777" w:rsidR="00AF6E9A" w:rsidRPr="003E7FA2" w:rsidRDefault="00AF6E9A" w:rsidP="00AF6E9A">
            <w:pPr>
              <w:jc w:val="center"/>
            </w:pPr>
            <w:r w:rsidRPr="003E7FA2">
              <w:rPr>
                <w:color w:val="000000"/>
              </w:rPr>
              <w:t>0</w:t>
            </w:r>
          </w:p>
        </w:tc>
      </w:tr>
      <w:tr w:rsidR="00AF6E9A" w:rsidRPr="003E7FA2" w14:paraId="0E385F50" w14:textId="77777777" w:rsidTr="00891382">
        <w:trPr>
          <w:trHeight w:val="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4B0EFF3" w14:textId="77777777" w:rsidR="00AF6E9A" w:rsidRPr="003E7FA2" w:rsidRDefault="00AF6E9A" w:rsidP="00AF6E9A">
            <w:pPr>
              <w:jc w:val="right"/>
              <w:rPr>
                <w:color w:val="000000"/>
              </w:rPr>
            </w:pPr>
            <w:r w:rsidRPr="003E7FA2">
              <w:rPr>
                <w:color w:val="000000"/>
              </w:rPr>
              <w:t>2027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2F20403" w14:textId="77777777" w:rsidR="00AF6E9A" w:rsidRPr="003E7FA2" w:rsidRDefault="00AF6E9A" w:rsidP="00AF6E9A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752 803,9</w:t>
            </w:r>
          </w:p>
        </w:tc>
        <w:tc>
          <w:tcPr>
            <w:tcW w:w="5664" w:type="dxa"/>
            <w:shd w:val="clear" w:color="auto" w:fill="auto"/>
            <w:noWrap/>
            <w:hideMark/>
          </w:tcPr>
          <w:p w14:paraId="0990AC8D" w14:textId="77777777" w:rsidR="00AF6E9A" w:rsidRPr="003E7FA2" w:rsidRDefault="00AF6E9A" w:rsidP="00AF6E9A">
            <w:pPr>
              <w:jc w:val="center"/>
            </w:pPr>
            <w:r w:rsidRPr="003E7FA2">
              <w:rPr>
                <w:color w:val="000000"/>
              </w:rPr>
              <w:t>0</w:t>
            </w:r>
          </w:p>
        </w:tc>
      </w:tr>
      <w:tr w:rsidR="00AF6E9A" w:rsidRPr="003E7FA2" w14:paraId="292A42CA" w14:textId="77777777" w:rsidTr="00891382">
        <w:trPr>
          <w:trHeight w:val="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3AD3B7C" w14:textId="77777777" w:rsidR="00AF6E9A" w:rsidRPr="003E7FA2" w:rsidRDefault="00AF6E9A" w:rsidP="00AF6E9A">
            <w:pPr>
              <w:jc w:val="right"/>
              <w:rPr>
                <w:color w:val="000000"/>
              </w:rPr>
            </w:pPr>
            <w:r w:rsidRPr="003E7FA2">
              <w:rPr>
                <w:color w:val="000000"/>
              </w:rPr>
              <w:t>2028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7CFB919" w14:textId="77777777" w:rsidR="00AF6E9A" w:rsidRPr="003E7FA2" w:rsidRDefault="00AF6E9A" w:rsidP="00AF6E9A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752 803,9</w:t>
            </w:r>
          </w:p>
        </w:tc>
        <w:tc>
          <w:tcPr>
            <w:tcW w:w="5664" w:type="dxa"/>
            <w:shd w:val="clear" w:color="auto" w:fill="auto"/>
            <w:noWrap/>
            <w:hideMark/>
          </w:tcPr>
          <w:p w14:paraId="06FCBEA4" w14:textId="77777777" w:rsidR="00AF6E9A" w:rsidRPr="003E7FA2" w:rsidRDefault="00AF6E9A" w:rsidP="00AF6E9A">
            <w:pPr>
              <w:jc w:val="center"/>
            </w:pPr>
            <w:r w:rsidRPr="003E7FA2">
              <w:rPr>
                <w:color w:val="000000"/>
              </w:rPr>
              <w:t>0</w:t>
            </w:r>
          </w:p>
        </w:tc>
      </w:tr>
    </w:tbl>
    <w:p w14:paraId="55511579" w14:textId="77777777" w:rsidR="0007778C" w:rsidRPr="003E7FA2" w:rsidRDefault="0007778C" w:rsidP="00881CFD">
      <w:pPr>
        <w:ind w:firstLine="709"/>
        <w:jc w:val="both"/>
        <w:rPr>
          <w:sz w:val="28"/>
          <w:szCs w:val="28"/>
        </w:rPr>
      </w:pPr>
    </w:p>
    <w:p w14:paraId="22B1B7D9" w14:textId="77777777" w:rsidR="001A2858" w:rsidRPr="003E7FA2" w:rsidRDefault="001A2858" w:rsidP="00FE67B8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в) </w:t>
      </w:r>
      <w:r w:rsidR="0046233E" w:rsidRPr="003E7FA2">
        <w:rPr>
          <w:b/>
          <w:sz w:val="28"/>
          <w:szCs w:val="28"/>
        </w:rPr>
        <w:t>С</w:t>
      </w:r>
      <w:r w:rsidR="004940B5" w:rsidRPr="003E7FA2">
        <w:rPr>
          <w:b/>
          <w:sz w:val="28"/>
          <w:szCs w:val="28"/>
        </w:rPr>
        <w:t>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</w:p>
    <w:p w14:paraId="16E6C119" w14:textId="77777777" w:rsidR="00CE6181" w:rsidRPr="003E7FA2" w:rsidRDefault="00CE6181" w:rsidP="00F172D3">
      <w:pPr>
        <w:ind w:firstLine="709"/>
        <w:jc w:val="both"/>
        <w:rPr>
          <w:sz w:val="28"/>
          <w:szCs w:val="28"/>
        </w:rPr>
      </w:pPr>
    </w:p>
    <w:p w14:paraId="2D8A9794" w14:textId="77777777" w:rsidR="00CE6181" w:rsidRPr="003E7FA2" w:rsidRDefault="00CE6181" w:rsidP="00F172D3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Потребление тепловой энергии (мощности) и теплоносителя объектами, расположенными в производственных зонах</w:t>
      </w:r>
      <w:r w:rsidR="00D65FB0" w:rsidRPr="003E7FA2">
        <w:rPr>
          <w:sz w:val="28"/>
          <w:szCs w:val="28"/>
        </w:rPr>
        <w:t>,</w:t>
      </w:r>
      <w:r w:rsidRPr="003E7FA2">
        <w:rPr>
          <w:sz w:val="28"/>
          <w:szCs w:val="28"/>
        </w:rPr>
        <w:t xml:space="preserve"> осуществляется</w:t>
      </w:r>
      <w:r w:rsidR="00D65FB0" w:rsidRPr="003E7FA2">
        <w:rPr>
          <w:sz w:val="28"/>
          <w:szCs w:val="28"/>
        </w:rPr>
        <w:t xml:space="preserve"> за счет собственных </w:t>
      </w:r>
      <w:r w:rsidR="006C6B70" w:rsidRPr="003E7FA2">
        <w:rPr>
          <w:sz w:val="28"/>
          <w:szCs w:val="28"/>
        </w:rPr>
        <w:t>теплоисточника</w:t>
      </w:r>
      <w:r w:rsidRPr="003E7FA2">
        <w:rPr>
          <w:sz w:val="28"/>
          <w:szCs w:val="28"/>
        </w:rPr>
        <w:t>. Изменение производственных зон и их перепрофилирование не планируется.</w:t>
      </w:r>
    </w:p>
    <w:p w14:paraId="38E5C4C9" w14:textId="77777777" w:rsidR="001A2858" w:rsidRPr="003E7FA2" w:rsidRDefault="001A2858" w:rsidP="00F172D3">
      <w:pPr>
        <w:ind w:firstLine="709"/>
        <w:jc w:val="both"/>
        <w:rPr>
          <w:sz w:val="28"/>
          <w:szCs w:val="28"/>
        </w:rPr>
      </w:pPr>
    </w:p>
    <w:p w14:paraId="61BB1973" w14:textId="77777777" w:rsidR="001A2858" w:rsidRPr="003E7FA2" w:rsidRDefault="001A2858" w:rsidP="00F172D3">
      <w:pPr>
        <w:ind w:firstLine="709"/>
        <w:jc w:val="both"/>
        <w:rPr>
          <w:sz w:val="28"/>
          <w:szCs w:val="28"/>
        </w:rPr>
      </w:pPr>
    </w:p>
    <w:p w14:paraId="61CC4716" w14:textId="77777777" w:rsidR="001A2858" w:rsidRPr="003E7FA2" w:rsidRDefault="001A2858" w:rsidP="00F172D3">
      <w:pPr>
        <w:ind w:firstLine="709"/>
        <w:jc w:val="both"/>
        <w:rPr>
          <w:sz w:val="28"/>
          <w:szCs w:val="28"/>
        </w:rPr>
      </w:pPr>
    </w:p>
    <w:p w14:paraId="74D00FEC" w14:textId="77777777" w:rsidR="001A2858" w:rsidRPr="003E7FA2" w:rsidRDefault="001A2858" w:rsidP="00F172D3">
      <w:pPr>
        <w:ind w:firstLine="709"/>
        <w:jc w:val="both"/>
        <w:rPr>
          <w:sz w:val="28"/>
          <w:szCs w:val="28"/>
        </w:rPr>
      </w:pPr>
    </w:p>
    <w:p w14:paraId="6CFFD761" w14:textId="77777777" w:rsidR="004062D5" w:rsidRPr="003E7FA2" w:rsidRDefault="004062D5" w:rsidP="006A55D1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11" w:name="_Toc4716808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lastRenderedPageBreak/>
        <w:t xml:space="preserve">2. </w:t>
      </w:r>
      <w:r w:rsidR="00A90E6E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Существующие и 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Перспективны</w:t>
      </w:r>
      <w:r w:rsidR="00A90E6E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е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баланс</w:t>
      </w:r>
      <w:r w:rsidR="00A90E6E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ы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тепловой мощности </w:t>
      </w:r>
      <w:r w:rsidR="004C5900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источника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тепловой энергии и тепловой нагрузки потребителей</w:t>
      </w:r>
      <w:bookmarkEnd w:id="11"/>
    </w:p>
    <w:p w14:paraId="2DF68DD0" w14:textId="77777777" w:rsidR="00B950DD" w:rsidRPr="003E7FA2" w:rsidRDefault="00B950DD" w:rsidP="00833714">
      <w:pPr>
        <w:ind w:firstLine="709"/>
        <w:jc w:val="both"/>
        <w:rPr>
          <w:sz w:val="28"/>
          <w:szCs w:val="28"/>
        </w:rPr>
      </w:pPr>
    </w:p>
    <w:p w14:paraId="66AB3BDA" w14:textId="77777777" w:rsidR="00D65817" w:rsidRPr="003E7FA2" w:rsidRDefault="00D65817" w:rsidP="00D65817">
      <w:pPr>
        <w:pStyle w:val="af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2240B7C" w14:textId="77777777" w:rsidR="00B950DD" w:rsidRPr="003E7FA2" w:rsidRDefault="004A2177" w:rsidP="00B950DD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а</w:t>
      </w:r>
      <w:r w:rsidR="00B950DD" w:rsidRPr="003E7FA2">
        <w:rPr>
          <w:b/>
          <w:sz w:val="28"/>
          <w:szCs w:val="28"/>
        </w:rPr>
        <w:t>) Описание существующих и перспективных зон действия систем теплоснабжени</w:t>
      </w:r>
      <w:r w:rsidR="00AE64E5" w:rsidRPr="003E7FA2">
        <w:rPr>
          <w:b/>
          <w:sz w:val="28"/>
          <w:szCs w:val="28"/>
        </w:rPr>
        <w:t xml:space="preserve">я и </w:t>
      </w:r>
      <w:r w:rsidR="004C5900" w:rsidRPr="003E7FA2">
        <w:rPr>
          <w:b/>
          <w:sz w:val="28"/>
          <w:szCs w:val="28"/>
        </w:rPr>
        <w:t>источника</w:t>
      </w:r>
      <w:r w:rsidR="00AE64E5" w:rsidRPr="003E7FA2">
        <w:rPr>
          <w:b/>
          <w:sz w:val="28"/>
          <w:szCs w:val="28"/>
        </w:rPr>
        <w:t xml:space="preserve"> тепловой энергии</w:t>
      </w:r>
    </w:p>
    <w:p w14:paraId="4BD98676" w14:textId="77777777" w:rsidR="0045014F" w:rsidRPr="003E7FA2" w:rsidRDefault="0045014F" w:rsidP="0045014F">
      <w:pPr>
        <w:pStyle w:val="af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Основная деятельность ТЭЦ-11 - это обеспечение централизованного теплоснабжения промышленности и жилищно-коммунального сектора г. Усолье -Сибирское, а также покрытие электрических нагрузок системы ПАО «Иркутскэнерго». Предприятие расположено на 6-ти пром.площадках - пяти пром.площадках в городе Усолье-Сибирское, одной пром.площадке на территории посёлка Белореченский Иркутской области.</w:t>
      </w:r>
    </w:p>
    <w:p w14:paraId="730844B7" w14:textId="77777777" w:rsidR="0045014F" w:rsidRPr="003E7FA2" w:rsidRDefault="0045014F" w:rsidP="0045014F">
      <w:pPr>
        <w:pStyle w:val="af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На пром. площадке №1 находится территория ТЭЦ-11. На пром. площадке № 2 находится золоотвал ТЭЦ-11.</w:t>
      </w:r>
    </w:p>
    <w:p w14:paraId="1F41173E" w14:textId="77777777" w:rsidR="0045014F" w:rsidRPr="003E7FA2" w:rsidRDefault="0045014F" w:rsidP="0045014F">
      <w:pPr>
        <w:pStyle w:val="af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Пром. площадка № 1 ТЭЦ-11 располагается в промышленной зоне севернее города Усолье-Сибирское. Площадка №1 граничит с востока, юго-востока и северо-востока с территорией ООО «Усольехимпром». С северо-западной стороны - на расстоянии 430м от пром. площадки ТЭЦ-11, находится ОАО «Усолье-Сибирский химфармзавод». В юго-восточном направлении на расстоянии 1,0 км от границы территории ТЭЦ-11 (площадка №1) находится пром. зона, занятая предприятиями стройиндустрии.</w:t>
      </w:r>
    </w:p>
    <w:p w14:paraId="1F257B9E" w14:textId="77777777" w:rsidR="0045014F" w:rsidRPr="003E7FA2" w:rsidRDefault="0045014F" w:rsidP="0045014F">
      <w:pPr>
        <w:pStyle w:val="af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Ближайший жилой массив от площадки №1 расположен на расстоянии 2,5 км в южном направлении, на расстоянии 4,6км в северо-западном направлении расположен пос. Белореченский, в западном направлении на расстоянии 0,83 км за железнодорожными путями и автодорогой находятся садовые участки.</w:t>
      </w:r>
    </w:p>
    <w:p w14:paraId="7C042AEC" w14:textId="77777777" w:rsidR="0045014F" w:rsidRPr="003E7FA2" w:rsidRDefault="0045014F" w:rsidP="0045014F">
      <w:pPr>
        <w:pStyle w:val="af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Пром. площадка №2 (золоотвал ТЭЦ-11) расположена в 2,5 км к северо-</w:t>
      </w:r>
      <w:r w:rsidR="007E4DFC">
        <w:rPr>
          <w:sz w:val="28"/>
          <w:szCs w:val="28"/>
        </w:rPr>
        <w:t xml:space="preserve">востоку от пром. </w:t>
      </w:r>
      <w:r w:rsidRPr="003E7FA2">
        <w:rPr>
          <w:sz w:val="28"/>
          <w:szCs w:val="28"/>
        </w:rPr>
        <w:t>площадки №1 ТЭЦ -11.</w:t>
      </w:r>
    </w:p>
    <w:p w14:paraId="46EF875C" w14:textId="77777777" w:rsidR="0045014F" w:rsidRPr="003E7FA2" w:rsidRDefault="0045014F" w:rsidP="0045014F">
      <w:pPr>
        <w:pStyle w:val="af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На пром. площадках №3-6 находится объекты тепловых сетей в г. Усолье-Сибирское и п. Белореченский.</w:t>
      </w:r>
    </w:p>
    <w:p w14:paraId="6E28B65A" w14:textId="77777777" w:rsidR="00E82B3F" w:rsidRPr="003E7FA2" w:rsidRDefault="00E82B3F" w:rsidP="00E82B3F">
      <w:pPr>
        <w:pStyle w:val="af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2AE8840C" w14:textId="77777777" w:rsidR="00B950DD" w:rsidRPr="003E7FA2" w:rsidRDefault="004A2177" w:rsidP="00FE766F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б</w:t>
      </w:r>
      <w:r w:rsidR="00B950DD" w:rsidRPr="003E7FA2">
        <w:rPr>
          <w:b/>
          <w:sz w:val="28"/>
          <w:szCs w:val="28"/>
        </w:rPr>
        <w:t>) Описание существующих и перспективных зон действия индивидуаль</w:t>
      </w:r>
      <w:r w:rsidR="00AE64E5" w:rsidRPr="003E7FA2">
        <w:rPr>
          <w:b/>
          <w:sz w:val="28"/>
          <w:szCs w:val="28"/>
        </w:rPr>
        <w:t xml:space="preserve">ных </w:t>
      </w:r>
      <w:r w:rsidR="004C5900" w:rsidRPr="003E7FA2">
        <w:rPr>
          <w:b/>
          <w:sz w:val="28"/>
          <w:szCs w:val="28"/>
        </w:rPr>
        <w:t>источника</w:t>
      </w:r>
      <w:r w:rsidR="00AE64E5" w:rsidRPr="003E7FA2">
        <w:rPr>
          <w:b/>
          <w:sz w:val="28"/>
          <w:szCs w:val="28"/>
        </w:rPr>
        <w:t xml:space="preserve"> тепловой энергии</w:t>
      </w:r>
    </w:p>
    <w:p w14:paraId="351E82D2" w14:textId="77777777" w:rsidR="00AE64E5" w:rsidRPr="003E7FA2" w:rsidRDefault="00E82B3F" w:rsidP="00AE64E5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В </w:t>
      </w:r>
      <w:r w:rsidR="004B2276" w:rsidRPr="003E7FA2">
        <w:rPr>
          <w:sz w:val="28"/>
          <w:szCs w:val="28"/>
        </w:rPr>
        <w:t>муниципальном образовании «город Усолье-Сибирское»</w:t>
      </w:r>
      <w:r w:rsidRPr="003E7FA2">
        <w:rPr>
          <w:sz w:val="28"/>
          <w:szCs w:val="28"/>
        </w:rPr>
        <w:t xml:space="preserve"> теплоснабжение малоэтажных и индивидуальных жилых застроек, а также отдельных зданий коммунально-бытовых и промышленных потребителей, не подключенных к центральному теплоснабжению, осуществляется от индивидуальных </w:t>
      </w:r>
      <w:r w:rsidR="004C5900" w:rsidRPr="003E7FA2">
        <w:rPr>
          <w:sz w:val="28"/>
          <w:szCs w:val="28"/>
        </w:rPr>
        <w:t>источник</w:t>
      </w:r>
      <w:r w:rsidR="007E4DFC">
        <w:rPr>
          <w:sz w:val="28"/>
          <w:szCs w:val="28"/>
        </w:rPr>
        <w:t>ов</w:t>
      </w:r>
      <w:r w:rsidRPr="003E7FA2">
        <w:rPr>
          <w:sz w:val="28"/>
          <w:szCs w:val="28"/>
        </w:rPr>
        <w:t xml:space="preserve"> тепловой энергии.</w:t>
      </w:r>
    </w:p>
    <w:p w14:paraId="6E8D908C" w14:textId="77777777" w:rsidR="00B950DD" w:rsidRPr="003E7FA2" w:rsidRDefault="00B950DD" w:rsidP="00B950DD">
      <w:pPr>
        <w:ind w:firstLine="709"/>
        <w:jc w:val="both"/>
        <w:rPr>
          <w:sz w:val="28"/>
          <w:szCs w:val="28"/>
        </w:rPr>
      </w:pPr>
    </w:p>
    <w:p w14:paraId="47EF3808" w14:textId="77777777" w:rsidR="00B950DD" w:rsidRPr="003E7FA2" w:rsidRDefault="004A2177" w:rsidP="004A2177">
      <w:pPr>
        <w:keepNext/>
        <w:keepLines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lastRenderedPageBreak/>
        <w:t>в</w:t>
      </w:r>
      <w:r w:rsidR="00B950DD" w:rsidRPr="003E7FA2">
        <w:rPr>
          <w:b/>
          <w:sz w:val="28"/>
          <w:szCs w:val="28"/>
        </w:rPr>
        <w:t xml:space="preserve">) </w:t>
      </w:r>
      <w:r w:rsidRPr="003E7FA2">
        <w:rPr>
          <w:b/>
          <w:sz w:val="28"/>
          <w:szCs w:val="28"/>
        </w:rPr>
        <w:t xml:space="preserve">Существующие и перспективные балансы тепловой мощности и тепловой нагрузки потребителей в зонах действия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энергии, в том числе работающих на единую тепловую сеть, на каждом этапе</w:t>
      </w:r>
    </w:p>
    <w:p w14:paraId="3F455769" w14:textId="77777777" w:rsidR="003A1DB6" w:rsidRPr="003E7FA2" w:rsidRDefault="00881CFD" w:rsidP="00881CFD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Балансы тепловой мощности и перспективной тепловой нагрузки в зонах действия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 с определением резервов (дефицитов) существующей располагаемой тепловой мощности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 в </w:t>
      </w:r>
      <w:r w:rsidR="004B2276" w:rsidRPr="003E7FA2">
        <w:rPr>
          <w:sz w:val="28"/>
          <w:szCs w:val="28"/>
        </w:rPr>
        <w:t>муниципальном образовании «город Усолье-Сибирское»</w:t>
      </w:r>
      <w:r w:rsidR="004D0D1F" w:rsidRPr="003E7FA2">
        <w:rPr>
          <w:sz w:val="28"/>
          <w:szCs w:val="28"/>
        </w:rPr>
        <w:t xml:space="preserve"> представлены в таблице </w:t>
      </w:r>
      <w:r w:rsidR="00D53BEC" w:rsidRPr="003E7FA2">
        <w:rPr>
          <w:sz w:val="28"/>
          <w:szCs w:val="28"/>
        </w:rPr>
        <w:t>5</w:t>
      </w:r>
      <w:r w:rsidRPr="003E7FA2">
        <w:rPr>
          <w:sz w:val="28"/>
          <w:szCs w:val="28"/>
        </w:rPr>
        <w:t>.</w:t>
      </w:r>
    </w:p>
    <w:p w14:paraId="62371C14" w14:textId="77777777" w:rsidR="00881CFD" w:rsidRPr="003E7FA2" w:rsidRDefault="00881CFD" w:rsidP="00881CFD">
      <w:pPr>
        <w:ind w:firstLine="709"/>
        <w:jc w:val="both"/>
        <w:rPr>
          <w:color w:val="000000" w:themeColor="text1"/>
          <w:sz w:val="28"/>
          <w:szCs w:val="28"/>
        </w:rPr>
        <w:sectPr w:rsidR="00881CFD" w:rsidRPr="003E7FA2" w:rsidSect="00D76CE7">
          <w:footerReference w:type="default" r:id="rId9"/>
          <w:footerReference w:type="first" r:id="rId10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14:paraId="773D094C" w14:textId="77777777" w:rsidR="003A1DB6" w:rsidRPr="003E7FA2" w:rsidRDefault="003A1DB6" w:rsidP="003A1DB6">
      <w:pPr>
        <w:keepNext/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3E7FA2">
        <w:rPr>
          <w:color w:val="000000" w:themeColor="text1"/>
          <w:sz w:val="28"/>
          <w:szCs w:val="28"/>
        </w:rPr>
        <w:lastRenderedPageBreak/>
        <w:t xml:space="preserve">Таблица </w:t>
      </w:r>
      <w:r w:rsidR="00D53BEC" w:rsidRPr="003E7FA2">
        <w:rPr>
          <w:color w:val="000000" w:themeColor="text1"/>
          <w:sz w:val="28"/>
          <w:szCs w:val="28"/>
        </w:rPr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7"/>
        <w:gridCol w:w="1904"/>
        <w:gridCol w:w="1846"/>
        <w:gridCol w:w="1881"/>
        <w:gridCol w:w="1351"/>
        <w:gridCol w:w="1794"/>
        <w:gridCol w:w="1293"/>
        <w:gridCol w:w="2102"/>
        <w:gridCol w:w="1372"/>
      </w:tblGrid>
      <w:tr w:rsidR="006C6B70" w:rsidRPr="003E7FA2" w14:paraId="0FA4B4EE" w14:textId="77777777" w:rsidTr="00FA25AB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73C" w14:textId="77777777" w:rsidR="006C6B70" w:rsidRPr="003E7FA2" w:rsidRDefault="006C6B70" w:rsidP="00FA25AB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Год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A819" w14:textId="77777777" w:rsidR="006C6B70" w:rsidRPr="003E7FA2" w:rsidRDefault="006C6B70" w:rsidP="00FA25AB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Установленная тепловая мощность, Гкал/ч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84D" w14:textId="77777777" w:rsidR="006C6B70" w:rsidRPr="003E7FA2" w:rsidRDefault="006C6B70" w:rsidP="00FA25AB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Располагаемая тепловая мощность, Гкал/ч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2723" w14:textId="77777777" w:rsidR="006C6B70" w:rsidRPr="003E7FA2" w:rsidRDefault="006C6B70" w:rsidP="00FA25AB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0FEE" w14:textId="77777777" w:rsidR="006C6B70" w:rsidRPr="003E7FA2" w:rsidRDefault="006C6B70" w:rsidP="00FA25AB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Мощность нетто, Гкал/ч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E95C" w14:textId="77777777" w:rsidR="006C6B70" w:rsidRPr="003E7FA2" w:rsidRDefault="006C6B70" w:rsidP="00FA25AB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Нагрузка потребителей, Гкал/ч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6EB3" w14:textId="77777777" w:rsidR="006C6B70" w:rsidRPr="003E7FA2" w:rsidRDefault="006C6B70" w:rsidP="00FA25AB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Тепловые потери в тепловых сетях, Гкал/ч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1AC" w14:textId="77777777" w:rsidR="006C6B70" w:rsidRPr="003E7FA2" w:rsidRDefault="006C6B70" w:rsidP="00FA25AB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Присоединённая тепловая нагрузка (с учетом потерь в сетях), Гкал/ч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263" w14:textId="77777777" w:rsidR="006C6B70" w:rsidRPr="003E7FA2" w:rsidRDefault="006C6B70" w:rsidP="00FA25AB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Резерв (дефицит) тепловой мощности, Гкал/ч</w:t>
            </w:r>
          </w:p>
        </w:tc>
      </w:tr>
      <w:tr w:rsidR="00133FBF" w:rsidRPr="003E7FA2" w14:paraId="0B62D680" w14:textId="77777777" w:rsidTr="00FA25AB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D6B1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2209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9606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4D74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CD8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1014,7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548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406,26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E38A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77,9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21AB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440,76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4C68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573,93</w:t>
            </w:r>
          </w:p>
        </w:tc>
      </w:tr>
      <w:tr w:rsidR="00133FBF" w:rsidRPr="003E7FA2" w14:paraId="0A7D7AC7" w14:textId="77777777" w:rsidTr="00FA25AB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A020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CB3C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8DF1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4BE4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2E89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1014,7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D44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407,30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47F8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77,9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CCC2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441,8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1C3F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609,39</w:t>
            </w:r>
          </w:p>
        </w:tc>
      </w:tr>
      <w:tr w:rsidR="00133FBF" w:rsidRPr="003E7FA2" w14:paraId="579D253D" w14:textId="77777777" w:rsidTr="00FA25AB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C843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6D03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C82E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807A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9425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1014,7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48BF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410,48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CA82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77,8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D8A2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444,98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9EE8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606,21</w:t>
            </w:r>
          </w:p>
        </w:tc>
      </w:tr>
      <w:tr w:rsidR="00133FBF" w:rsidRPr="003E7FA2" w14:paraId="33254BA2" w14:textId="77777777" w:rsidTr="00FA25AB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71D9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FC2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6BB8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4E4E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5B7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1014,7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A672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410,48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651E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77,4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F390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444,98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8F9C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606,21</w:t>
            </w:r>
          </w:p>
        </w:tc>
      </w:tr>
      <w:tr w:rsidR="00133FBF" w:rsidRPr="003E7FA2" w14:paraId="5A801309" w14:textId="77777777" w:rsidTr="00FA25AB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5846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47C7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68AC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5DFB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5BAB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1014,7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A822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410,48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E13E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77,0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C689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444,98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6CC1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606,21</w:t>
            </w:r>
          </w:p>
        </w:tc>
      </w:tr>
      <w:tr w:rsidR="00133FBF" w:rsidRPr="003E7FA2" w14:paraId="46A9A63D" w14:textId="77777777" w:rsidTr="00FA25AB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21D3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8886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53AD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C2E8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F474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1014,7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EC7F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410,48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7C42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76,8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CBB1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444,98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055E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606,21</w:t>
            </w:r>
          </w:p>
        </w:tc>
      </w:tr>
      <w:tr w:rsidR="00133FBF" w:rsidRPr="003E7FA2" w14:paraId="41107A6A" w14:textId="77777777" w:rsidTr="00FA25AB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49C0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318D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D028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5185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1DA0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1014,7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79D0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410,48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EF9C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76,8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25B6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444,98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A27D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606,21</w:t>
            </w:r>
          </w:p>
        </w:tc>
      </w:tr>
      <w:tr w:rsidR="00133FBF" w:rsidRPr="003E7FA2" w14:paraId="3FF23A28" w14:textId="77777777" w:rsidTr="00FA25AB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08A7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C7D4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1611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3C01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C430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1014,7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2667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410,48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0366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75,5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52EB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444,98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ECAB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606,21</w:t>
            </w:r>
          </w:p>
        </w:tc>
      </w:tr>
      <w:tr w:rsidR="00133FBF" w:rsidRPr="003E7FA2" w14:paraId="777F6713" w14:textId="77777777" w:rsidTr="00FA25AB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E8CC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B2E7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04C3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334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3481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1014,7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35EB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410,48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5848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72,5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88D0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444,98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786B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606,21</w:t>
            </w:r>
          </w:p>
        </w:tc>
      </w:tr>
      <w:tr w:rsidR="00133FBF" w:rsidRPr="003E7FA2" w14:paraId="0A9ACE2C" w14:textId="77777777" w:rsidTr="00FA25AB">
        <w:trPr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4BAC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E46C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BC1C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1056,9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2C7A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27E7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1014,7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8BD4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410,48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25B9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72,5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FEA7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444,98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1B57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606,21</w:t>
            </w:r>
          </w:p>
        </w:tc>
      </w:tr>
    </w:tbl>
    <w:p w14:paraId="6FE4213C" w14:textId="77777777" w:rsidR="006C6B70" w:rsidRPr="003E7FA2" w:rsidRDefault="006C6B70" w:rsidP="003A1DB6">
      <w:pPr>
        <w:keepNext/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</w:p>
    <w:p w14:paraId="1DDBDDEE" w14:textId="77777777" w:rsidR="001E4C2A" w:rsidRPr="003E7FA2" w:rsidRDefault="006C6B70" w:rsidP="001E4C2A">
      <w:pPr>
        <w:keepNext/>
        <w:spacing w:line="360" w:lineRule="auto"/>
        <w:ind w:firstLine="567"/>
        <w:rPr>
          <w:color w:val="000000" w:themeColor="text1"/>
          <w:sz w:val="28"/>
          <w:szCs w:val="28"/>
        </w:rPr>
      </w:pPr>
      <w:r w:rsidRPr="003E7FA2">
        <w:rPr>
          <w:sz w:val="28"/>
          <w:szCs w:val="28"/>
        </w:rPr>
        <w:t>Д</w:t>
      </w:r>
      <w:r w:rsidR="001E4C2A" w:rsidRPr="003E7FA2">
        <w:rPr>
          <w:sz w:val="28"/>
          <w:szCs w:val="28"/>
        </w:rPr>
        <w:t>ефицит тепловой мощности на источник</w:t>
      </w:r>
      <w:r w:rsidRPr="003E7FA2">
        <w:rPr>
          <w:sz w:val="28"/>
          <w:szCs w:val="28"/>
        </w:rPr>
        <w:t>е</w:t>
      </w:r>
      <w:r w:rsidR="001E4C2A" w:rsidRPr="003E7FA2">
        <w:rPr>
          <w:sz w:val="28"/>
          <w:szCs w:val="28"/>
        </w:rPr>
        <w:t xml:space="preserve"> не отмечается.</w:t>
      </w:r>
    </w:p>
    <w:p w14:paraId="16DDB2EE" w14:textId="77777777" w:rsidR="003A1DB6" w:rsidRPr="003E7FA2" w:rsidRDefault="003A1DB6" w:rsidP="00833714">
      <w:pPr>
        <w:ind w:firstLine="709"/>
        <w:jc w:val="both"/>
        <w:rPr>
          <w:sz w:val="28"/>
          <w:szCs w:val="28"/>
        </w:rPr>
      </w:pPr>
    </w:p>
    <w:p w14:paraId="5226022B" w14:textId="77777777" w:rsidR="003A1DB6" w:rsidRPr="003E7FA2" w:rsidRDefault="003A1DB6" w:rsidP="003A1DB6">
      <w:pPr>
        <w:pStyle w:val="1"/>
        <w:pageBreakBefore/>
        <w:suppressAutoHyphens/>
        <w:spacing w:before="0" w:after="120"/>
        <w:ind w:right="-2"/>
        <w:jc w:val="left"/>
        <w:rPr>
          <w:rFonts w:asciiTheme="majorHAnsi" w:hAnsiTheme="majorHAnsi"/>
          <w:caps/>
          <w:color w:val="000000" w:themeColor="text1"/>
          <w:spacing w:val="20"/>
          <w:sz w:val="28"/>
          <w:szCs w:val="28"/>
        </w:rPr>
        <w:sectPr w:rsidR="003A1DB6" w:rsidRPr="003E7FA2" w:rsidSect="003A1DB6">
          <w:footerReference w:type="even" r:id="rId11"/>
          <w:footerReference w:type="default" r:id="rId12"/>
          <w:footerReference w:type="first" r:id="rId13"/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</w:p>
    <w:p w14:paraId="172DFDD2" w14:textId="77777777" w:rsidR="00B276C6" w:rsidRPr="003E7FA2" w:rsidRDefault="00133FBF" w:rsidP="00B276C6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lastRenderedPageBreak/>
        <w:t>в</w:t>
      </w:r>
      <w:r w:rsidR="00B276C6" w:rsidRPr="003E7FA2">
        <w:rPr>
          <w:b/>
          <w:sz w:val="28"/>
          <w:szCs w:val="28"/>
        </w:rPr>
        <w:t>) Существующие и перспективные значения установленной тепловой мощности основного оборудования источника (</w:t>
      </w:r>
      <w:r w:rsidR="004C5900" w:rsidRPr="003E7FA2">
        <w:rPr>
          <w:b/>
          <w:sz w:val="28"/>
          <w:szCs w:val="28"/>
        </w:rPr>
        <w:t>источника</w:t>
      </w:r>
      <w:r w:rsidR="00B276C6" w:rsidRPr="003E7FA2">
        <w:rPr>
          <w:b/>
          <w:sz w:val="28"/>
          <w:szCs w:val="28"/>
        </w:rPr>
        <w:t>) тепловой энергии</w:t>
      </w:r>
    </w:p>
    <w:p w14:paraId="5A6F1EBB" w14:textId="77777777" w:rsidR="001E0341" w:rsidRPr="003E7FA2" w:rsidRDefault="001E0341" w:rsidP="00881CFD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Существующие и перспективные значения мощности теплоэнергетического оборудования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</w:t>
      </w:r>
      <w:r w:rsidR="004D0D1F" w:rsidRPr="003E7FA2">
        <w:rPr>
          <w:sz w:val="28"/>
          <w:szCs w:val="28"/>
        </w:rPr>
        <w:t xml:space="preserve"> приведены в таблице </w:t>
      </w:r>
      <w:r w:rsidR="00D53BEC" w:rsidRPr="003E7FA2">
        <w:rPr>
          <w:sz w:val="28"/>
          <w:szCs w:val="28"/>
        </w:rPr>
        <w:t>5</w:t>
      </w:r>
      <w:r w:rsidRPr="003E7FA2">
        <w:rPr>
          <w:sz w:val="28"/>
          <w:szCs w:val="28"/>
        </w:rPr>
        <w:t>.</w:t>
      </w:r>
    </w:p>
    <w:p w14:paraId="73FAC3AC" w14:textId="77777777" w:rsidR="00881CFD" w:rsidRPr="003E7FA2" w:rsidRDefault="00881CFD" w:rsidP="00881CFD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Значения максимального потребления и производства теплоносителя </w:t>
      </w:r>
      <w:r w:rsidR="00882E66" w:rsidRPr="003E7FA2">
        <w:rPr>
          <w:sz w:val="28"/>
          <w:szCs w:val="28"/>
        </w:rPr>
        <w:t xml:space="preserve">приведены в таблице </w:t>
      </w:r>
      <w:r w:rsidR="00D53BEC" w:rsidRPr="003E7FA2">
        <w:rPr>
          <w:sz w:val="28"/>
          <w:szCs w:val="28"/>
        </w:rPr>
        <w:t>6</w:t>
      </w:r>
      <w:r w:rsidRPr="003E7FA2">
        <w:rPr>
          <w:sz w:val="28"/>
          <w:szCs w:val="28"/>
        </w:rPr>
        <w:t>.</w:t>
      </w:r>
    </w:p>
    <w:p w14:paraId="76319238" w14:textId="77777777" w:rsidR="006210F3" w:rsidRPr="003E7FA2" w:rsidRDefault="004D0D1F" w:rsidP="006210F3">
      <w:pPr>
        <w:ind w:firstLine="709"/>
        <w:jc w:val="right"/>
        <w:rPr>
          <w:sz w:val="28"/>
          <w:szCs w:val="28"/>
        </w:rPr>
      </w:pPr>
      <w:r w:rsidRPr="003E7FA2">
        <w:rPr>
          <w:sz w:val="28"/>
          <w:szCs w:val="28"/>
        </w:rPr>
        <w:t xml:space="preserve">Таблица </w:t>
      </w:r>
      <w:r w:rsidR="00D53BEC" w:rsidRPr="003E7FA2">
        <w:rPr>
          <w:sz w:val="28"/>
          <w:szCs w:val="28"/>
        </w:rPr>
        <w:t>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1"/>
        <w:gridCol w:w="1601"/>
        <w:gridCol w:w="1044"/>
        <w:gridCol w:w="2122"/>
        <w:gridCol w:w="1019"/>
        <w:gridCol w:w="1105"/>
        <w:gridCol w:w="1716"/>
      </w:tblGrid>
      <w:tr w:rsidR="006C6B70" w:rsidRPr="003E7FA2" w14:paraId="516BE1C8" w14:textId="77777777" w:rsidTr="00FA25AB">
        <w:trPr>
          <w:trHeight w:val="346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6E8B" w14:textId="77777777" w:rsidR="006C6B70" w:rsidRPr="003E7FA2" w:rsidRDefault="006C6B70" w:rsidP="00FA25AB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Средний расход воды на горячее водоснабжение с коэфф. 1,2, тн/ч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C29A" w14:textId="77777777" w:rsidR="006C6B70" w:rsidRPr="003E7FA2" w:rsidRDefault="006C6B70" w:rsidP="00FA25AB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Объем воды в трубопроводах тепловых сетей и присоединенных к ним системах отопления, куб.м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94AC" w14:textId="77777777" w:rsidR="006C6B70" w:rsidRPr="003E7FA2" w:rsidRDefault="006C6B70" w:rsidP="00FA25AB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Объем воды в трубопроводах систем отопления потребителей, куб.м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2E61" w14:textId="77777777" w:rsidR="006C6B70" w:rsidRPr="003E7FA2" w:rsidRDefault="006C6B70" w:rsidP="00FA25AB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0,75% фактического объема воды в трубопроводах тепловых сетей и присо-единенных к ним системах отопления, вентиляции и горячего водоснабжения зданий, куб.м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F2F0" w14:textId="77777777" w:rsidR="006C6B70" w:rsidRPr="003E7FA2" w:rsidRDefault="006C6B70" w:rsidP="00FA25AB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Плотность теплоносителя, кг/куб.м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C7C4" w14:textId="77777777" w:rsidR="006C6B70" w:rsidRPr="003E7FA2" w:rsidRDefault="006C6B70" w:rsidP="00FA25AB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Максимальный часовой расход подпиточной воды, т/ч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773B" w14:textId="77777777" w:rsidR="006C6B70" w:rsidRPr="003E7FA2" w:rsidRDefault="006C6B70" w:rsidP="00FA25AB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Нормативная аварийная подпитка химически необработанной и недеаэрированной водой, т/ч</w:t>
            </w:r>
          </w:p>
        </w:tc>
      </w:tr>
      <w:tr w:rsidR="006C6B70" w:rsidRPr="003E7FA2" w14:paraId="011A10F5" w14:textId="77777777" w:rsidTr="00FA25AB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9D35" w14:textId="77777777" w:rsidR="006C6B70" w:rsidRPr="003E7FA2" w:rsidRDefault="006C6B70" w:rsidP="00FA25AB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D524" w14:textId="77777777" w:rsidR="006C6B70" w:rsidRPr="003E7FA2" w:rsidRDefault="006C6B70" w:rsidP="00FA25AB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9758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C94" w14:textId="77777777" w:rsidR="006C6B70" w:rsidRPr="003E7FA2" w:rsidRDefault="006C6B70" w:rsidP="00FA25AB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8436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9630" w14:textId="77777777" w:rsidR="006C6B70" w:rsidRPr="003E7FA2" w:rsidRDefault="006C6B70" w:rsidP="00FA25AB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82FC" w14:textId="77777777" w:rsidR="006C6B70" w:rsidRPr="003E7FA2" w:rsidRDefault="006C6B70" w:rsidP="00FA25AB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957,7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C555" w14:textId="77777777" w:rsidR="006C6B70" w:rsidRPr="003E7FA2" w:rsidRDefault="006C6B70" w:rsidP="00FA25AB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479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01CF" w14:textId="77777777" w:rsidR="006C6B70" w:rsidRPr="003E7FA2" w:rsidRDefault="006C6B70" w:rsidP="00FA25AB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35</w:t>
            </w:r>
          </w:p>
        </w:tc>
      </w:tr>
    </w:tbl>
    <w:p w14:paraId="600947AA" w14:textId="77777777" w:rsidR="006C6B70" w:rsidRPr="003E7FA2" w:rsidRDefault="006C6B70" w:rsidP="006210F3">
      <w:pPr>
        <w:ind w:firstLine="709"/>
        <w:jc w:val="right"/>
        <w:rPr>
          <w:sz w:val="28"/>
          <w:szCs w:val="28"/>
        </w:rPr>
      </w:pPr>
    </w:p>
    <w:p w14:paraId="5F0F3B98" w14:textId="77777777" w:rsidR="00B276C6" w:rsidRPr="003E7FA2" w:rsidRDefault="00DB2206" w:rsidP="00B276C6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в2</w:t>
      </w:r>
      <w:r w:rsidR="00B276C6" w:rsidRPr="003E7FA2">
        <w:rPr>
          <w:b/>
          <w:sz w:val="28"/>
          <w:szCs w:val="28"/>
        </w:rPr>
        <w:t xml:space="preserve">)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</w:t>
      </w:r>
      <w:r w:rsidR="004C5900" w:rsidRPr="003E7FA2">
        <w:rPr>
          <w:b/>
          <w:sz w:val="28"/>
          <w:szCs w:val="28"/>
        </w:rPr>
        <w:t>источника</w:t>
      </w:r>
      <w:r w:rsidR="00B276C6" w:rsidRPr="003E7FA2">
        <w:rPr>
          <w:b/>
          <w:sz w:val="28"/>
          <w:szCs w:val="28"/>
        </w:rPr>
        <w:t xml:space="preserve"> тепловой энергии</w:t>
      </w:r>
    </w:p>
    <w:p w14:paraId="666E1EAB" w14:textId="77777777" w:rsidR="003512E9" w:rsidRPr="003E7FA2" w:rsidRDefault="003512E9" w:rsidP="00B276C6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Технические ограничения на использование установленной тепловой мощности на </w:t>
      </w:r>
      <w:r w:rsidR="006C6B70" w:rsidRPr="003E7FA2">
        <w:rPr>
          <w:sz w:val="28"/>
          <w:szCs w:val="28"/>
        </w:rPr>
        <w:t>теплоисточнике</w:t>
      </w:r>
      <w:r w:rsidRPr="003E7FA2">
        <w:rPr>
          <w:sz w:val="28"/>
          <w:szCs w:val="28"/>
        </w:rPr>
        <w:t xml:space="preserve">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Pr="003E7FA2">
        <w:rPr>
          <w:sz w:val="28"/>
          <w:szCs w:val="28"/>
        </w:rPr>
        <w:t xml:space="preserve"> не зафиксированы.</w:t>
      </w:r>
    </w:p>
    <w:p w14:paraId="299B67E7" w14:textId="77777777" w:rsidR="00B276C6" w:rsidRPr="003E7FA2" w:rsidRDefault="00B276C6" w:rsidP="00B276C6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Значения располагаемой мощности основного оборудования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 представлены в таблице </w:t>
      </w:r>
      <w:r w:rsidR="00D53BEC" w:rsidRPr="003E7FA2">
        <w:rPr>
          <w:sz w:val="28"/>
          <w:szCs w:val="28"/>
        </w:rPr>
        <w:t>5</w:t>
      </w:r>
      <w:r w:rsidRPr="003E7FA2">
        <w:rPr>
          <w:sz w:val="28"/>
          <w:szCs w:val="28"/>
        </w:rPr>
        <w:t>.</w:t>
      </w:r>
    </w:p>
    <w:p w14:paraId="49EDE455" w14:textId="77777777" w:rsidR="00881CFD" w:rsidRPr="003E7FA2" w:rsidRDefault="00881CFD" w:rsidP="00B276C6">
      <w:pPr>
        <w:keepNext/>
        <w:ind w:firstLine="709"/>
        <w:jc w:val="right"/>
        <w:rPr>
          <w:sz w:val="28"/>
          <w:szCs w:val="28"/>
        </w:rPr>
      </w:pPr>
    </w:p>
    <w:p w14:paraId="465D5B6F" w14:textId="77777777" w:rsidR="00B276C6" w:rsidRPr="003E7FA2" w:rsidRDefault="00DB2206" w:rsidP="00B276C6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в3</w:t>
      </w:r>
      <w:r w:rsidR="00B276C6" w:rsidRPr="003E7FA2">
        <w:rPr>
          <w:b/>
          <w:sz w:val="28"/>
          <w:szCs w:val="28"/>
        </w:rPr>
        <w:t xml:space="preserve">) </w:t>
      </w:r>
      <w:r w:rsidR="00D73EEC" w:rsidRPr="003E7FA2">
        <w:rPr>
          <w:b/>
          <w:sz w:val="28"/>
          <w:szCs w:val="28"/>
        </w:rPr>
        <w:t xml:space="preserve">Существующие и перспективные затраты тепловой мощности на собственные и хозяйственные нужды теплоснабжающей организации в отношении </w:t>
      </w:r>
      <w:r w:rsidR="004C5900" w:rsidRPr="003E7FA2">
        <w:rPr>
          <w:b/>
          <w:sz w:val="28"/>
          <w:szCs w:val="28"/>
        </w:rPr>
        <w:t>источника</w:t>
      </w:r>
      <w:r w:rsidR="00D73EEC" w:rsidRPr="003E7FA2">
        <w:rPr>
          <w:b/>
          <w:sz w:val="28"/>
          <w:szCs w:val="28"/>
        </w:rPr>
        <w:t xml:space="preserve"> тепловой энергии</w:t>
      </w:r>
    </w:p>
    <w:p w14:paraId="068980E7" w14:textId="77777777" w:rsidR="002D1A6D" w:rsidRPr="003E7FA2" w:rsidRDefault="002D1A6D" w:rsidP="00B276C6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Значения существующих и перспективных затрат тепловой мощности на собственные и хозяйственные нужды теплоснабжающей организации представлены в таблице </w:t>
      </w:r>
      <w:r w:rsidR="00D53BEC" w:rsidRPr="003E7FA2">
        <w:rPr>
          <w:sz w:val="28"/>
          <w:szCs w:val="28"/>
        </w:rPr>
        <w:t>5</w:t>
      </w:r>
      <w:r w:rsidRPr="003E7FA2">
        <w:rPr>
          <w:sz w:val="28"/>
          <w:szCs w:val="28"/>
        </w:rPr>
        <w:t>.</w:t>
      </w:r>
    </w:p>
    <w:p w14:paraId="6422CDA5" w14:textId="77777777" w:rsidR="00B276C6" w:rsidRPr="003E7FA2" w:rsidRDefault="00B276C6" w:rsidP="00B276C6">
      <w:pPr>
        <w:ind w:firstLine="709"/>
        <w:jc w:val="both"/>
        <w:rPr>
          <w:sz w:val="28"/>
          <w:szCs w:val="28"/>
        </w:rPr>
      </w:pPr>
    </w:p>
    <w:p w14:paraId="263827D5" w14:textId="77777777" w:rsidR="00B276C6" w:rsidRPr="003E7FA2" w:rsidRDefault="00DB2206" w:rsidP="00B276C6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в4</w:t>
      </w:r>
      <w:r w:rsidR="00B276C6" w:rsidRPr="003E7FA2">
        <w:rPr>
          <w:b/>
          <w:sz w:val="28"/>
          <w:szCs w:val="28"/>
        </w:rPr>
        <w:t xml:space="preserve">) Значения существующей и перспективной тепловой мощности </w:t>
      </w:r>
      <w:r w:rsidR="004C5900" w:rsidRPr="003E7FA2">
        <w:rPr>
          <w:b/>
          <w:sz w:val="28"/>
          <w:szCs w:val="28"/>
        </w:rPr>
        <w:t>источника</w:t>
      </w:r>
      <w:r w:rsidR="00B276C6" w:rsidRPr="003E7FA2">
        <w:rPr>
          <w:b/>
          <w:sz w:val="28"/>
          <w:szCs w:val="28"/>
        </w:rPr>
        <w:t xml:space="preserve"> тепловой энергии нетто</w:t>
      </w:r>
    </w:p>
    <w:p w14:paraId="535CD7A4" w14:textId="77777777" w:rsidR="00B276C6" w:rsidRPr="003E7FA2" w:rsidRDefault="00B276C6" w:rsidP="00B276C6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Значения существующей и перспективной тепловой мощности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 нетто приведены в таблице </w:t>
      </w:r>
      <w:r w:rsidR="00D53BEC" w:rsidRPr="003E7FA2">
        <w:rPr>
          <w:sz w:val="28"/>
          <w:szCs w:val="28"/>
        </w:rPr>
        <w:t>5</w:t>
      </w:r>
      <w:r w:rsidRPr="003E7FA2">
        <w:rPr>
          <w:sz w:val="28"/>
          <w:szCs w:val="28"/>
        </w:rPr>
        <w:t>.</w:t>
      </w:r>
    </w:p>
    <w:p w14:paraId="2BC99070" w14:textId="77777777" w:rsidR="00881CFD" w:rsidRPr="003E7FA2" w:rsidRDefault="00881CFD" w:rsidP="00B276C6">
      <w:pPr>
        <w:ind w:firstLine="709"/>
        <w:jc w:val="right"/>
        <w:rPr>
          <w:sz w:val="28"/>
          <w:szCs w:val="28"/>
        </w:rPr>
      </w:pPr>
    </w:p>
    <w:p w14:paraId="6EB6D4B4" w14:textId="77777777" w:rsidR="00B276C6" w:rsidRPr="003E7FA2" w:rsidRDefault="00DB2206" w:rsidP="00B276C6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в5</w:t>
      </w:r>
      <w:r w:rsidR="00B276C6" w:rsidRPr="003E7FA2">
        <w:rPr>
          <w:b/>
          <w:sz w:val="28"/>
          <w:szCs w:val="28"/>
        </w:rPr>
        <w:t xml:space="preserve">) Значения существующих и перспективных потерь тепловой энергии при ее передаче по тепловым сетям, включая потери тепловой энергии </w:t>
      </w:r>
      <w:r w:rsidR="00B276C6" w:rsidRPr="003E7FA2">
        <w:rPr>
          <w:b/>
          <w:sz w:val="28"/>
          <w:szCs w:val="28"/>
        </w:rPr>
        <w:lastRenderedPageBreak/>
        <w:t>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</w:p>
    <w:p w14:paraId="770AEA2F" w14:textId="77777777" w:rsidR="00B276C6" w:rsidRPr="003E7FA2" w:rsidRDefault="00B276C6" w:rsidP="00B276C6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а также затраты теплоносителя на компенсацию этих потерь приведены в таблице </w:t>
      </w:r>
      <w:r w:rsidR="00D53BEC" w:rsidRPr="003E7FA2">
        <w:rPr>
          <w:sz w:val="28"/>
          <w:szCs w:val="28"/>
        </w:rPr>
        <w:t>7</w:t>
      </w:r>
      <w:r w:rsidRPr="003E7FA2">
        <w:rPr>
          <w:sz w:val="28"/>
          <w:szCs w:val="28"/>
        </w:rPr>
        <w:t>.</w:t>
      </w:r>
    </w:p>
    <w:p w14:paraId="78C70362" w14:textId="77777777" w:rsidR="00B276C6" w:rsidRPr="003E7FA2" w:rsidRDefault="00B276C6" w:rsidP="00B276C6">
      <w:pPr>
        <w:ind w:firstLine="709"/>
        <w:jc w:val="right"/>
        <w:rPr>
          <w:sz w:val="28"/>
          <w:szCs w:val="28"/>
        </w:rPr>
      </w:pPr>
      <w:r w:rsidRPr="003E7FA2">
        <w:rPr>
          <w:sz w:val="28"/>
          <w:szCs w:val="28"/>
        </w:rPr>
        <w:t xml:space="preserve">Таблица </w:t>
      </w:r>
      <w:r w:rsidR="00D53BEC" w:rsidRPr="003E7FA2">
        <w:rPr>
          <w:sz w:val="28"/>
          <w:szCs w:val="2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6"/>
        <w:gridCol w:w="4529"/>
      </w:tblGrid>
      <w:tr w:rsidR="00F777CA" w:rsidRPr="003E7FA2" w14:paraId="4C31640C" w14:textId="77777777" w:rsidTr="00133FBF">
        <w:trPr>
          <w:trHeight w:val="20"/>
        </w:trPr>
        <w:tc>
          <w:tcPr>
            <w:tcW w:w="734" w:type="pct"/>
            <w:shd w:val="clear" w:color="auto" w:fill="auto"/>
            <w:vAlign w:val="center"/>
            <w:hideMark/>
          </w:tcPr>
          <w:p w14:paraId="05D9BF9D" w14:textId="77777777" w:rsidR="00F777CA" w:rsidRPr="003E7FA2" w:rsidRDefault="00BE6C7D" w:rsidP="00F777CA">
            <w:pPr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14:paraId="0D98AB00" w14:textId="77777777" w:rsidR="00F777CA" w:rsidRPr="003E7FA2" w:rsidRDefault="00F777CA" w:rsidP="00F777CA">
            <w:pPr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Потери в тепловых сетях, Гкал</w:t>
            </w: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14:paraId="34E4E4FC" w14:textId="77777777" w:rsidR="00F777CA" w:rsidRPr="003E7FA2" w:rsidRDefault="00F777CA" w:rsidP="002F2E4B">
            <w:pPr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Затраты теплоносителя на компенсацию потерь, т/ч</w:t>
            </w:r>
          </w:p>
        </w:tc>
      </w:tr>
      <w:tr w:rsidR="00BE6C7D" w:rsidRPr="003E7FA2" w14:paraId="435AF5D7" w14:textId="77777777" w:rsidTr="00133FBF">
        <w:trPr>
          <w:trHeight w:val="20"/>
        </w:trPr>
        <w:tc>
          <w:tcPr>
            <w:tcW w:w="734" w:type="pct"/>
            <w:shd w:val="clear" w:color="auto" w:fill="auto"/>
            <w:vAlign w:val="center"/>
          </w:tcPr>
          <w:p w14:paraId="1DD80BA9" w14:textId="77777777" w:rsidR="00BE6C7D" w:rsidRPr="003E7FA2" w:rsidRDefault="00BE6C7D" w:rsidP="00BE6C7D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2019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04440A12" w14:textId="77777777" w:rsidR="00BE6C7D" w:rsidRPr="003E7FA2" w:rsidRDefault="00133FBF" w:rsidP="00BE6C7D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197418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41430671" w14:textId="77777777" w:rsidR="00BE6C7D" w:rsidRPr="003E7FA2" w:rsidRDefault="00BE6C7D" w:rsidP="00BE6C7D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384472</w:t>
            </w:r>
          </w:p>
        </w:tc>
      </w:tr>
      <w:tr w:rsidR="00BE6C7D" w:rsidRPr="003E7FA2" w14:paraId="08A1D3AD" w14:textId="77777777" w:rsidTr="00133FBF">
        <w:trPr>
          <w:trHeight w:val="20"/>
        </w:trPr>
        <w:tc>
          <w:tcPr>
            <w:tcW w:w="734" w:type="pct"/>
            <w:shd w:val="clear" w:color="auto" w:fill="auto"/>
            <w:vAlign w:val="center"/>
          </w:tcPr>
          <w:p w14:paraId="13961C50" w14:textId="77777777" w:rsidR="00BE6C7D" w:rsidRPr="003E7FA2" w:rsidRDefault="00BE6C7D" w:rsidP="00BE6C7D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2020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00C8EF6D" w14:textId="77777777" w:rsidR="00BE6C7D" w:rsidRPr="003E7FA2" w:rsidRDefault="00133FBF" w:rsidP="00BE6C7D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213370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3795CB37" w14:textId="77777777" w:rsidR="00BE6C7D" w:rsidRPr="003E7FA2" w:rsidRDefault="00BE6C7D" w:rsidP="00BE6C7D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384472</w:t>
            </w:r>
          </w:p>
        </w:tc>
      </w:tr>
      <w:tr w:rsidR="00133FBF" w:rsidRPr="003E7FA2" w14:paraId="1F5BC7AC" w14:textId="77777777" w:rsidTr="00133FBF">
        <w:trPr>
          <w:trHeight w:val="20"/>
        </w:trPr>
        <w:tc>
          <w:tcPr>
            <w:tcW w:w="734" w:type="pct"/>
            <w:shd w:val="clear" w:color="auto" w:fill="auto"/>
            <w:vAlign w:val="center"/>
          </w:tcPr>
          <w:p w14:paraId="434258DB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2021</w:t>
            </w:r>
          </w:p>
        </w:tc>
        <w:tc>
          <w:tcPr>
            <w:tcW w:w="1914" w:type="pct"/>
            <w:shd w:val="clear" w:color="auto" w:fill="auto"/>
          </w:tcPr>
          <w:p w14:paraId="6357AE8F" w14:textId="77777777" w:rsidR="00133FBF" w:rsidRPr="003E7FA2" w:rsidRDefault="00133FBF" w:rsidP="00133FBF">
            <w:pPr>
              <w:jc w:val="center"/>
            </w:pPr>
            <w:r w:rsidRPr="003E7FA2">
              <w:rPr>
                <w:color w:val="000000"/>
              </w:rPr>
              <w:t>213370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35D09E75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383418</w:t>
            </w:r>
          </w:p>
        </w:tc>
      </w:tr>
      <w:tr w:rsidR="00133FBF" w:rsidRPr="003E7FA2" w14:paraId="6336B438" w14:textId="77777777" w:rsidTr="00133FBF">
        <w:trPr>
          <w:trHeight w:val="20"/>
        </w:trPr>
        <w:tc>
          <w:tcPr>
            <w:tcW w:w="734" w:type="pct"/>
            <w:shd w:val="clear" w:color="auto" w:fill="auto"/>
            <w:vAlign w:val="center"/>
          </w:tcPr>
          <w:p w14:paraId="1F07CACF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2022</w:t>
            </w:r>
          </w:p>
        </w:tc>
        <w:tc>
          <w:tcPr>
            <w:tcW w:w="1914" w:type="pct"/>
            <w:shd w:val="clear" w:color="auto" w:fill="auto"/>
          </w:tcPr>
          <w:p w14:paraId="08FC18F5" w14:textId="77777777" w:rsidR="00133FBF" w:rsidRPr="003E7FA2" w:rsidRDefault="00133FBF" w:rsidP="00133FBF">
            <w:pPr>
              <w:jc w:val="center"/>
            </w:pPr>
            <w:r w:rsidRPr="003E7FA2">
              <w:rPr>
                <w:color w:val="000000"/>
              </w:rPr>
              <w:t>213370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4A56137E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379702</w:t>
            </w:r>
          </w:p>
        </w:tc>
      </w:tr>
      <w:tr w:rsidR="00133FBF" w:rsidRPr="003E7FA2" w14:paraId="0B21EF97" w14:textId="77777777" w:rsidTr="00133FBF">
        <w:trPr>
          <w:trHeight w:val="20"/>
        </w:trPr>
        <w:tc>
          <w:tcPr>
            <w:tcW w:w="734" w:type="pct"/>
            <w:shd w:val="clear" w:color="auto" w:fill="auto"/>
            <w:vAlign w:val="center"/>
          </w:tcPr>
          <w:p w14:paraId="44ACB451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2023</w:t>
            </w:r>
          </w:p>
        </w:tc>
        <w:tc>
          <w:tcPr>
            <w:tcW w:w="1914" w:type="pct"/>
            <w:shd w:val="clear" w:color="auto" w:fill="auto"/>
          </w:tcPr>
          <w:p w14:paraId="308E5773" w14:textId="77777777" w:rsidR="00133FBF" w:rsidRPr="003E7FA2" w:rsidRDefault="00133FBF" w:rsidP="00133FBF">
            <w:pPr>
              <w:jc w:val="center"/>
            </w:pPr>
            <w:r w:rsidRPr="003E7FA2">
              <w:rPr>
                <w:color w:val="000000"/>
              </w:rPr>
              <w:t>213370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5FBDB051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375427</w:t>
            </w:r>
          </w:p>
        </w:tc>
      </w:tr>
      <w:tr w:rsidR="00133FBF" w:rsidRPr="003E7FA2" w14:paraId="557773A7" w14:textId="77777777" w:rsidTr="00133FBF">
        <w:trPr>
          <w:trHeight w:val="20"/>
        </w:trPr>
        <w:tc>
          <w:tcPr>
            <w:tcW w:w="734" w:type="pct"/>
            <w:shd w:val="clear" w:color="auto" w:fill="auto"/>
            <w:vAlign w:val="center"/>
          </w:tcPr>
          <w:p w14:paraId="2FF1375E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2024</w:t>
            </w:r>
          </w:p>
        </w:tc>
        <w:tc>
          <w:tcPr>
            <w:tcW w:w="1914" w:type="pct"/>
            <w:shd w:val="clear" w:color="auto" w:fill="auto"/>
          </w:tcPr>
          <w:p w14:paraId="53E5DDE0" w14:textId="77777777" w:rsidR="00133FBF" w:rsidRPr="003E7FA2" w:rsidRDefault="00133FBF" w:rsidP="00133FBF">
            <w:pPr>
              <w:jc w:val="center"/>
            </w:pPr>
            <w:r w:rsidRPr="003E7FA2">
              <w:rPr>
                <w:color w:val="000000"/>
              </w:rPr>
              <w:t>213370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347DB437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373528</w:t>
            </w:r>
          </w:p>
        </w:tc>
      </w:tr>
      <w:tr w:rsidR="00133FBF" w:rsidRPr="003E7FA2" w14:paraId="3A762FEC" w14:textId="77777777" w:rsidTr="00133FBF">
        <w:trPr>
          <w:trHeight w:val="20"/>
        </w:trPr>
        <w:tc>
          <w:tcPr>
            <w:tcW w:w="734" w:type="pct"/>
            <w:shd w:val="clear" w:color="auto" w:fill="auto"/>
            <w:vAlign w:val="center"/>
          </w:tcPr>
          <w:p w14:paraId="629CA70E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2025</w:t>
            </w:r>
          </w:p>
        </w:tc>
        <w:tc>
          <w:tcPr>
            <w:tcW w:w="1914" w:type="pct"/>
            <w:shd w:val="clear" w:color="auto" w:fill="auto"/>
          </w:tcPr>
          <w:p w14:paraId="2EC1B8AD" w14:textId="77777777" w:rsidR="00133FBF" w:rsidRPr="003E7FA2" w:rsidRDefault="00133FBF" w:rsidP="00133FBF">
            <w:pPr>
              <w:jc w:val="center"/>
            </w:pPr>
            <w:r w:rsidRPr="003E7FA2">
              <w:rPr>
                <w:color w:val="000000"/>
              </w:rPr>
              <w:t>213370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58D69099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373528</w:t>
            </w:r>
          </w:p>
        </w:tc>
      </w:tr>
      <w:tr w:rsidR="00133FBF" w:rsidRPr="003E7FA2" w14:paraId="191CFB89" w14:textId="77777777" w:rsidTr="00133FBF">
        <w:trPr>
          <w:trHeight w:val="20"/>
        </w:trPr>
        <w:tc>
          <w:tcPr>
            <w:tcW w:w="734" w:type="pct"/>
            <w:shd w:val="clear" w:color="auto" w:fill="auto"/>
            <w:vAlign w:val="center"/>
          </w:tcPr>
          <w:p w14:paraId="6319519D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2026</w:t>
            </w:r>
          </w:p>
        </w:tc>
        <w:tc>
          <w:tcPr>
            <w:tcW w:w="1914" w:type="pct"/>
            <w:shd w:val="clear" w:color="auto" w:fill="auto"/>
          </w:tcPr>
          <w:p w14:paraId="5D5CEEEB" w14:textId="77777777" w:rsidR="00133FBF" w:rsidRPr="003E7FA2" w:rsidRDefault="00133FBF" w:rsidP="00133FBF">
            <w:pPr>
              <w:jc w:val="center"/>
            </w:pPr>
            <w:r w:rsidRPr="003E7FA2">
              <w:rPr>
                <w:color w:val="000000"/>
              </w:rPr>
              <w:t>213370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51468303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360893</w:t>
            </w:r>
          </w:p>
        </w:tc>
      </w:tr>
      <w:tr w:rsidR="00133FBF" w:rsidRPr="003E7FA2" w14:paraId="2D48273D" w14:textId="77777777" w:rsidTr="00133FBF">
        <w:trPr>
          <w:trHeight w:val="20"/>
        </w:trPr>
        <w:tc>
          <w:tcPr>
            <w:tcW w:w="734" w:type="pct"/>
            <w:shd w:val="clear" w:color="auto" w:fill="auto"/>
            <w:vAlign w:val="center"/>
          </w:tcPr>
          <w:p w14:paraId="07EA6A66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2027</w:t>
            </w:r>
          </w:p>
        </w:tc>
        <w:tc>
          <w:tcPr>
            <w:tcW w:w="1914" w:type="pct"/>
            <w:shd w:val="clear" w:color="auto" w:fill="auto"/>
          </w:tcPr>
          <w:p w14:paraId="4700844D" w14:textId="77777777" w:rsidR="00133FBF" w:rsidRPr="003E7FA2" w:rsidRDefault="00133FBF" w:rsidP="00133FBF">
            <w:pPr>
              <w:jc w:val="center"/>
            </w:pPr>
            <w:r w:rsidRPr="003E7FA2">
              <w:rPr>
                <w:color w:val="000000"/>
              </w:rPr>
              <w:t>213370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79E04F1E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331879</w:t>
            </w:r>
          </w:p>
        </w:tc>
      </w:tr>
      <w:tr w:rsidR="00133FBF" w:rsidRPr="003E7FA2" w14:paraId="2A2C4FD4" w14:textId="77777777" w:rsidTr="00133FBF">
        <w:trPr>
          <w:trHeight w:val="20"/>
        </w:trPr>
        <w:tc>
          <w:tcPr>
            <w:tcW w:w="734" w:type="pct"/>
            <w:shd w:val="clear" w:color="auto" w:fill="auto"/>
            <w:vAlign w:val="center"/>
          </w:tcPr>
          <w:p w14:paraId="44161405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2028</w:t>
            </w:r>
          </w:p>
        </w:tc>
        <w:tc>
          <w:tcPr>
            <w:tcW w:w="1914" w:type="pct"/>
            <w:shd w:val="clear" w:color="auto" w:fill="auto"/>
          </w:tcPr>
          <w:p w14:paraId="1E0ADAE3" w14:textId="77777777" w:rsidR="00133FBF" w:rsidRPr="003E7FA2" w:rsidRDefault="00133FBF" w:rsidP="00133FBF">
            <w:pPr>
              <w:jc w:val="center"/>
            </w:pPr>
            <w:r w:rsidRPr="003E7FA2">
              <w:rPr>
                <w:color w:val="000000"/>
              </w:rPr>
              <w:t>213370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217BEC7E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331879</w:t>
            </w:r>
          </w:p>
        </w:tc>
      </w:tr>
    </w:tbl>
    <w:p w14:paraId="00FF3862" w14:textId="77777777" w:rsidR="00F777CA" w:rsidRPr="003E7FA2" w:rsidRDefault="00F777CA" w:rsidP="00B276C6">
      <w:pPr>
        <w:ind w:firstLine="709"/>
        <w:jc w:val="right"/>
        <w:rPr>
          <w:sz w:val="28"/>
          <w:szCs w:val="28"/>
        </w:rPr>
      </w:pPr>
    </w:p>
    <w:p w14:paraId="5A22BC33" w14:textId="77777777" w:rsidR="00B276C6" w:rsidRPr="003E7FA2" w:rsidRDefault="00B276C6" w:rsidP="00B276C6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Подключение новых потребителей не создаст дефицита теплоносителя в системах централизованного теплоснабжения.</w:t>
      </w:r>
    </w:p>
    <w:p w14:paraId="019ADE01" w14:textId="77777777" w:rsidR="00B276C6" w:rsidRPr="003E7FA2" w:rsidRDefault="00B276C6" w:rsidP="00B276C6">
      <w:pPr>
        <w:ind w:firstLine="709"/>
        <w:jc w:val="both"/>
        <w:rPr>
          <w:sz w:val="28"/>
          <w:szCs w:val="28"/>
        </w:rPr>
      </w:pPr>
    </w:p>
    <w:p w14:paraId="2D437367" w14:textId="77777777" w:rsidR="00B276C6" w:rsidRPr="003E7FA2" w:rsidRDefault="00DB2206" w:rsidP="00B276C6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в6</w:t>
      </w:r>
      <w:r w:rsidR="00B276C6" w:rsidRPr="003E7FA2">
        <w:rPr>
          <w:b/>
          <w:sz w:val="28"/>
          <w:szCs w:val="28"/>
        </w:rPr>
        <w:t xml:space="preserve">) </w:t>
      </w:r>
      <w:r w:rsidR="00D73EEC" w:rsidRPr="003E7FA2">
        <w:rPr>
          <w:b/>
          <w:sz w:val="28"/>
          <w:szCs w:val="28"/>
        </w:rPr>
        <w:t>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</w:r>
    </w:p>
    <w:p w14:paraId="0FAF0240" w14:textId="77777777" w:rsidR="00B276C6" w:rsidRPr="003E7FA2" w:rsidRDefault="00B276C6" w:rsidP="00B276C6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Тепловая мощность на хозяйственные нужды тепловых сетей на территории</w:t>
      </w:r>
      <w:r w:rsidR="003E261F" w:rsidRPr="003E7FA2">
        <w:rPr>
          <w:sz w:val="28"/>
          <w:szCs w:val="28"/>
        </w:rPr>
        <w:t xml:space="preserve">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Pr="003E7FA2">
        <w:rPr>
          <w:sz w:val="28"/>
          <w:szCs w:val="28"/>
        </w:rPr>
        <w:t xml:space="preserve"> не используется.</w:t>
      </w:r>
    </w:p>
    <w:p w14:paraId="47F60955" w14:textId="77777777" w:rsidR="00B276C6" w:rsidRPr="003E7FA2" w:rsidRDefault="00B276C6" w:rsidP="00B276C6">
      <w:pPr>
        <w:ind w:firstLine="709"/>
        <w:jc w:val="both"/>
        <w:rPr>
          <w:sz w:val="28"/>
          <w:szCs w:val="28"/>
        </w:rPr>
      </w:pPr>
    </w:p>
    <w:p w14:paraId="44D0ED4A" w14:textId="77777777" w:rsidR="00B276C6" w:rsidRPr="003E7FA2" w:rsidRDefault="00DB2206" w:rsidP="00B276C6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в7</w:t>
      </w:r>
      <w:r w:rsidR="00B276C6" w:rsidRPr="003E7FA2">
        <w:rPr>
          <w:b/>
          <w:sz w:val="28"/>
          <w:szCs w:val="28"/>
        </w:rPr>
        <w:t xml:space="preserve">) </w:t>
      </w:r>
      <w:r w:rsidR="00D73EEC" w:rsidRPr="003E7FA2">
        <w:rPr>
          <w:b/>
          <w:sz w:val="28"/>
          <w:szCs w:val="28"/>
        </w:rPr>
        <w:t xml:space="preserve">Значения существующей и перспективной резервной тепловой мощности </w:t>
      </w:r>
      <w:r w:rsidR="004C5900" w:rsidRPr="003E7FA2">
        <w:rPr>
          <w:b/>
          <w:sz w:val="28"/>
          <w:szCs w:val="28"/>
        </w:rPr>
        <w:t>источника</w:t>
      </w:r>
      <w:r w:rsidR="00D73EEC" w:rsidRPr="003E7FA2">
        <w:rPr>
          <w:b/>
          <w:sz w:val="28"/>
          <w:szCs w:val="28"/>
        </w:rPr>
        <w:t xml:space="preserve"> тепловой энергии, в том числе </w:t>
      </w:r>
      <w:r w:rsidR="004C5900" w:rsidRPr="003E7FA2">
        <w:rPr>
          <w:b/>
          <w:sz w:val="28"/>
          <w:szCs w:val="28"/>
        </w:rPr>
        <w:t>источника</w:t>
      </w:r>
      <w:r w:rsidR="00D73EEC" w:rsidRPr="003E7FA2">
        <w:rPr>
          <w:b/>
          <w:sz w:val="28"/>
          <w:szCs w:val="28"/>
        </w:rPr>
        <w:t xml:space="preserve"> тепловой энергии, принадлежащих потребителям, и </w:t>
      </w:r>
      <w:r w:rsidR="004C5900" w:rsidRPr="003E7FA2">
        <w:rPr>
          <w:b/>
          <w:sz w:val="28"/>
          <w:szCs w:val="28"/>
        </w:rPr>
        <w:t>источника</w:t>
      </w:r>
      <w:r w:rsidR="00D73EEC" w:rsidRPr="003E7FA2">
        <w:rPr>
          <w:b/>
          <w:sz w:val="28"/>
          <w:szCs w:val="28"/>
        </w:rPr>
        <w:t xml:space="preserve"> тепловой энергии теплоснабжающих организаций, с выделением значений аварийного резерва и резерва по договорам на поддержание резервной тепловой мощности</w:t>
      </w:r>
    </w:p>
    <w:p w14:paraId="1E2C0527" w14:textId="77777777" w:rsidR="00B276C6" w:rsidRPr="003E7FA2" w:rsidRDefault="00B276C6" w:rsidP="00B276C6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Значения существующей и перспективной резервной тепловой мощности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</w:t>
      </w:r>
      <w:r w:rsidR="004D0D1F" w:rsidRPr="003E7FA2">
        <w:rPr>
          <w:sz w:val="28"/>
          <w:szCs w:val="28"/>
        </w:rPr>
        <w:t xml:space="preserve">оснабжения приведены в таблице </w:t>
      </w:r>
      <w:r w:rsidR="00D53BEC" w:rsidRPr="003E7FA2">
        <w:rPr>
          <w:sz w:val="28"/>
          <w:szCs w:val="28"/>
        </w:rPr>
        <w:t>8</w:t>
      </w:r>
      <w:r w:rsidRPr="003E7FA2">
        <w:rPr>
          <w:sz w:val="28"/>
          <w:szCs w:val="28"/>
        </w:rPr>
        <w:t>.</w:t>
      </w:r>
    </w:p>
    <w:p w14:paraId="19CE77C5" w14:textId="77777777" w:rsidR="00B276C6" w:rsidRPr="003E7FA2" w:rsidRDefault="004D0D1F" w:rsidP="00B276C6">
      <w:pPr>
        <w:ind w:firstLine="709"/>
        <w:jc w:val="right"/>
        <w:rPr>
          <w:sz w:val="28"/>
          <w:szCs w:val="28"/>
        </w:rPr>
      </w:pPr>
      <w:r w:rsidRPr="003E7FA2">
        <w:rPr>
          <w:sz w:val="28"/>
          <w:szCs w:val="28"/>
        </w:rPr>
        <w:t xml:space="preserve">Таблица </w:t>
      </w:r>
      <w:r w:rsidR="00D53BEC" w:rsidRPr="003E7FA2">
        <w:rPr>
          <w:sz w:val="28"/>
          <w:szCs w:val="28"/>
        </w:rPr>
        <w:t>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4685"/>
        <w:gridCol w:w="3672"/>
      </w:tblGrid>
      <w:tr w:rsidR="00BA2E2D" w:rsidRPr="003E7FA2" w14:paraId="77A4DFFA" w14:textId="77777777" w:rsidTr="00BA2E2D">
        <w:trPr>
          <w:trHeight w:val="20"/>
          <w:tblHeader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88CD" w14:textId="77777777" w:rsidR="00BA2E2D" w:rsidRPr="003E7FA2" w:rsidRDefault="00BA2E2D" w:rsidP="00BA2E2D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Год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7D8" w14:textId="77777777" w:rsidR="00BA2E2D" w:rsidRPr="003E7FA2" w:rsidRDefault="00BA2E2D" w:rsidP="00BA2E2D">
            <w:pPr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Резерв (дефицит) тепловой мощности, Гкал/ч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5C39" w14:textId="77777777" w:rsidR="00BA2E2D" w:rsidRPr="003E7FA2" w:rsidRDefault="00BA2E2D" w:rsidP="00BA2E2D">
            <w:pPr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</w:rPr>
              <w:t>Аварийный резерв тепловой мощности, Гкал/ч</w:t>
            </w:r>
            <w:r w:rsidRPr="003E7FA2">
              <w:rPr>
                <w:b/>
                <w:bCs/>
                <w:color w:val="000000"/>
              </w:rPr>
              <w:t> </w:t>
            </w:r>
          </w:p>
        </w:tc>
      </w:tr>
      <w:tr w:rsidR="00133FBF" w:rsidRPr="003E7FA2" w14:paraId="6AB83301" w14:textId="77777777" w:rsidTr="00891382">
        <w:trPr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81E5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2019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DC47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573,94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381C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573,94</w:t>
            </w:r>
          </w:p>
        </w:tc>
      </w:tr>
      <w:tr w:rsidR="00133FBF" w:rsidRPr="003E7FA2" w14:paraId="4C14F6D3" w14:textId="77777777" w:rsidTr="00891382">
        <w:trPr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AD57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C5BD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609,39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DA30D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609,39</w:t>
            </w:r>
          </w:p>
        </w:tc>
      </w:tr>
      <w:tr w:rsidR="00133FBF" w:rsidRPr="003E7FA2" w14:paraId="051C2289" w14:textId="77777777" w:rsidTr="00891382">
        <w:trPr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D2F8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5786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8AF1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</w:tr>
      <w:tr w:rsidR="00133FBF" w:rsidRPr="003E7FA2" w14:paraId="01A2E85C" w14:textId="77777777" w:rsidTr="00891382">
        <w:trPr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9339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C70E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134B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</w:tr>
      <w:tr w:rsidR="00133FBF" w:rsidRPr="003E7FA2" w14:paraId="67E46BDC" w14:textId="77777777" w:rsidTr="00891382">
        <w:trPr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C92B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55DC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C92B0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</w:tr>
      <w:tr w:rsidR="00133FBF" w:rsidRPr="003E7FA2" w14:paraId="2E0F6BFB" w14:textId="77777777" w:rsidTr="00891382">
        <w:trPr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D5ED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lastRenderedPageBreak/>
              <w:t>2024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BA5D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76C0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</w:tr>
      <w:tr w:rsidR="00133FBF" w:rsidRPr="003E7FA2" w14:paraId="073BE444" w14:textId="77777777" w:rsidTr="00891382">
        <w:trPr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59EC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F20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07E6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</w:tr>
      <w:tr w:rsidR="00133FBF" w:rsidRPr="003E7FA2" w14:paraId="0CF835E7" w14:textId="77777777" w:rsidTr="00891382">
        <w:trPr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B2C9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2026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97B1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56DC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</w:tr>
      <w:tr w:rsidR="00133FBF" w:rsidRPr="003E7FA2" w14:paraId="54DCD8CA" w14:textId="77777777" w:rsidTr="00891382">
        <w:trPr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9BB0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2027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6E53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A599F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</w:tr>
      <w:tr w:rsidR="00133FBF" w:rsidRPr="003E7FA2" w14:paraId="7279F486" w14:textId="77777777" w:rsidTr="00891382">
        <w:trPr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A7C8" w14:textId="77777777" w:rsidR="00133FBF" w:rsidRPr="003E7FA2" w:rsidRDefault="00133FBF" w:rsidP="00133FBF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2028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7ACC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C777" w14:textId="77777777" w:rsidR="00133FBF" w:rsidRPr="003E7FA2" w:rsidRDefault="00133FBF" w:rsidP="00133FBF">
            <w:pPr>
              <w:jc w:val="center"/>
            </w:pPr>
            <w:r w:rsidRPr="003E7FA2">
              <w:rPr>
                <w:rFonts w:ascii="Calibri" w:eastAsia="Calibri" w:hAnsi="Calibri" w:cs="Calibri"/>
                <w:sz w:val="22"/>
              </w:rPr>
              <w:t>606,22</w:t>
            </w:r>
          </w:p>
        </w:tc>
      </w:tr>
    </w:tbl>
    <w:p w14:paraId="4BA69FC8" w14:textId="77777777" w:rsidR="00BA2E2D" w:rsidRPr="003E7FA2" w:rsidRDefault="00BA2E2D" w:rsidP="00B276C6">
      <w:pPr>
        <w:ind w:firstLine="709"/>
        <w:jc w:val="right"/>
        <w:rPr>
          <w:sz w:val="28"/>
          <w:szCs w:val="28"/>
        </w:rPr>
      </w:pPr>
    </w:p>
    <w:p w14:paraId="524C9319" w14:textId="77777777" w:rsidR="00B276C6" w:rsidRPr="003E7FA2" w:rsidRDefault="00B276C6" w:rsidP="00B276C6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Заключение договоров на поддержание резервной тепловой мощности на территории</w:t>
      </w:r>
      <w:r w:rsidR="003E261F" w:rsidRPr="003E7FA2">
        <w:rPr>
          <w:sz w:val="28"/>
          <w:szCs w:val="28"/>
        </w:rPr>
        <w:t xml:space="preserve">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Pr="003E7FA2">
        <w:rPr>
          <w:sz w:val="28"/>
          <w:szCs w:val="28"/>
        </w:rPr>
        <w:t xml:space="preserve"> не производится и в перспективе не планируется.</w:t>
      </w:r>
    </w:p>
    <w:p w14:paraId="5EB3FEF2" w14:textId="77777777" w:rsidR="00B276C6" w:rsidRPr="003E7FA2" w:rsidRDefault="00B276C6" w:rsidP="00B276C6">
      <w:pPr>
        <w:ind w:firstLine="709"/>
        <w:jc w:val="both"/>
        <w:rPr>
          <w:sz w:val="28"/>
          <w:szCs w:val="28"/>
        </w:rPr>
      </w:pPr>
    </w:p>
    <w:p w14:paraId="3A487417" w14:textId="77777777" w:rsidR="00B276C6" w:rsidRPr="003E7FA2" w:rsidRDefault="00DB2206" w:rsidP="00B276C6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в8</w:t>
      </w:r>
      <w:r w:rsidR="00B276C6" w:rsidRPr="003E7FA2">
        <w:rPr>
          <w:b/>
          <w:sz w:val="28"/>
          <w:szCs w:val="28"/>
        </w:rPr>
        <w:t xml:space="preserve">) </w:t>
      </w:r>
      <w:r w:rsidR="00D73EEC" w:rsidRPr="003E7FA2">
        <w:rPr>
          <w:b/>
          <w:sz w:val="28"/>
          <w:szCs w:val="28"/>
        </w:rPr>
        <w:t>Значения существующей и перспективной тепловой нагрузки потребителей, устанавливаемые с учетом расчетной тепловой нагрузки</w:t>
      </w:r>
    </w:p>
    <w:p w14:paraId="089A5899" w14:textId="77777777" w:rsidR="00B276C6" w:rsidRPr="003E7FA2" w:rsidRDefault="00D73EEC" w:rsidP="00B276C6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Значения существующей и перспективной тепловой нагрузки потребителей, устанавливаемые с учетом расчетной тепловой нагрузки, приведены в таблице </w:t>
      </w:r>
      <w:r w:rsidR="00D53BEC" w:rsidRPr="003E7FA2">
        <w:rPr>
          <w:sz w:val="28"/>
          <w:szCs w:val="28"/>
        </w:rPr>
        <w:t>5</w:t>
      </w:r>
      <w:r w:rsidRPr="003E7FA2">
        <w:rPr>
          <w:sz w:val="28"/>
          <w:szCs w:val="28"/>
        </w:rPr>
        <w:t>.</w:t>
      </w:r>
    </w:p>
    <w:p w14:paraId="24458893" w14:textId="77777777" w:rsidR="004A2177" w:rsidRPr="003E7FA2" w:rsidRDefault="004A2177" w:rsidP="00B276C6">
      <w:pPr>
        <w:ind w:firstLine="709"/>
        <w:jc w:val="both"/>
        <w:rPr>
          <w:sz w:val="28"/>
          <w:szCs w:val="28"/>
        </w:rPr>
      </w:pPr>
    </w:p>
    <w:p w14:paraId="1A954293" w14:textId="77777777" w:rsidR="00D73EEC" w:rsidRPr="003E7FA2" w:rsidRDefault="00DB2206" w:rsidP="004A2177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г</w:t>
      </w:r>
      <w:r w:rsidR="00D73EEC" w:rsidRPr="003E7FA2">
        <w:rPr>
          <w:b/>
          <w:sz w:val="28"/>
          <w:szCs w:val="28"/>
        </w:rPr>
        <w:t xml:space="preserve">) Перспективные балансы тепловой мощности </w:t>
      </w:r>
      <w:r w:rsidR="004C5900" w:rsidRPr="003E7FA2">
        <w:rPr>
          <w:b/>
          <w:sz w:val="28"/>
          <w:szCs w:val="28"/>
        </w:rPr>
        <w:t>источника</w:t>
      </w:r>
      <w:r w:rsidR="00D73EEC" w:rsidRPr="003E7FA2">
        <w:rPr>
          <w:b/>
          <w:sz w:val="28"/>
          <w:szCs w:val="28"/>
        </w:rPr>
        <w:t xml:space="preserve">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с указанием величины тепловой нагрузки для потребителей каждого поселения</w:t>
      </w:r>
    </w:p>
    <w:p w14:paraId="6B27CCB4" w14:textId="77777777" w:rsidR="00D73EEC" w:rsidRPr="003E7FA2" w:rsidRDefault="004C5900" w:rsidP="004A2177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Источник</w:t>
      </w:r>
      <w:r w:rsidR="00D73EEC" w:rsidRPr="003E7FA2">
        <w:rPr>
          <w:sz w:val="28"/>
          <w:szCs w:val="28"/>
        </w:rPr>
        <w:t xml:space="preserve"> тепловой энергии с зонами действия, расположенными в границах двух или более поселений, на территории</w:t>
      </w:r>
      <w:r w:rsidR="003E261F" w:rsidRPr="003E7FA2">
        <w:rPr>
          <w:sz w:val="28"/>
          <w:szCs w:val="28"/>
        </w:rPr>
        <w:t xml:space="preserve">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="00D73EEC" w:rsidRPr="003E7FA2">
        <w:rPr>
          <w:sz w:val="28"/>
          <w:szCs w:val="28"/>
        </w:rPr>
        <w:t xml:space="preserve"> отсутствуют.</w:t>
      </w:r>
    </w:p>
    <w:p w14:paraId="70E50448" w14:textId="77777777" w:rsidR="00D73EEC" w:rsidRPr="003E7FA2" w:rsidRDefault="00D73EEC" w:rsidP="004A2177">
      <w:pPr>
        <w:ind w:firstLine="709"/>
        <w:jc w:val="both"/>
        <w:rPr>
          <w:b/>
          <w:sz w:val="28"/>
          <w:szCs w:val="28"/>
        </w:rPr>
      </w:pPr>
    </w:p>
    <w:p w14:paraId="1CE237C4" w14:textId="77777777" w:rsidR="004A2177" w:rsidRPr="003E7FA2" w:rsidRDefault="00DB2206" w:rsidP="004A2177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д</w:t>
      </w:r>
      <w:r w:rsidR="004A2177" w:rsidRPr="003E7FA2">
        <w:rPr>
          <w:b/>
          <w:sz w:val="28"/>
          <w:szCs w:val="28"/>
        </w:rPr>
        <w:t xml:space="preserve">) </w:t>
      </w:r>
      <w:r w:rsidR="004156B5" w:rsidRPr="003E7FA2">
        <w:rPr>
          <w:b/>
          <w:sz w:val="28"/>
          <w:szCs w:val="28"/>
        </w:rPr>
        <w:t>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</w:t>
      </w:r>
    </w:p>
    <w:p w14:paraId="2D822C8D" w14:textId="77777777" w:rsidR="002427F5" w:rsidRPr="003E7FA2" w:rsidRDefault="002427F5" w:rsidP="002427F5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12" w:name="OLE_LINK7"/>
      <w:r w:rsidRPr="003E7FA2">
        <w:rPr>
          <w:sz w:val="28"/>
          <w:szCs w:val="28"/>
        </w:rPr>
        <w:t>Радиус эффективного теплоснабжения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14:paraId="75F3E899" w14:textId="77777777" w:rsidR="002427F5" w:rsidRPr="003E7FA2" w:rsidRDefault="002427F5" w:rsidP="002427F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мощности.</w:t>
      </w:r>
    </w:p>
    <w:p w14:paraId="292F2B72" w14:textId="77777777" w:rsidR="002427F5" w:rsidRPr="003E7FA2" w:rsidRDefault="002427F5" w:rsidP="002427F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Оптимальный радиус теплоснабжения предлагается определять из условия минимума выражения для «удельных стоимостей сооружения тепловых сетей и источника»: S=A+Z→min (руб./Гкал/ч),</w:t>
      </w:r>
    </w:p>
    <w:p w14:paraId="11A2839E" w14:textId="77777777" w:rsidR="002427F5" w:rsidRPr="003E7FA2" w:rsidRDefault="002427F5" w:rsidP="002427F5">
      <w:pPr>
        <w:tabs>
          <w:tab w:val="left" w:pos="1276"/>
        </w:tabs>
        <w:jc w:val="both"/>
        <w:rPr>
          <w:sz w:val="28"/>
          <w:szCs w:val="28"/>
        </w:rPr>
      </w:pPr>
      <w:r w:rsidRPr="003E7FA2">
        <w:rPr>
          <w:sz w:val="28"/>
          <w:szCs w:val="28"/>
        </w:rPr>
        <w:t>где: A – удельная стоимость сооружения тепловой сети, руб./Гкал/ч;</w:t>
      </w:r>
    </w:p>
    <w:p w14:paraId="229FF7A7" w14:textId="77777777" w:rsidR="002427F5" w:rsidRPr="003E7FA2" w:rsidRDefault="002427F5" w:rsidP="002427F5">
      <w:pPr>
        <w:tabs>
          <w:tab w:val="left" w:pos="1276"/>
        </w:tabs>
        <w:jc w:val="both"/>
        <w:rPr>
          <w:sz w:val="28"/>
          <w:szCs w:val="28"/>
        </w:rPr>
      </w:pPr>
      <w:r w:rsidRPr="003E7FA2">
        <w:rPr>
          <w:sz w:val="28"/>
          <w:szCs w:val="28"/>
        </w:rPr>
        <w:t>Z – удельная стоимость сооружения котельной, руб./Гкал/ч.</w:t>
      </w:r>
    </w:p>
    <w:p w14:paraId="6DEC7E6F" w14:textId="77777777" w:rsidR="004A3715" w:rsidRPr="003E7FA2" w:rsidRDefault="004A3715" w:rsidP="004A3715">
      <w:pPr>
        <w:tabs>
          <w:tab w:val="left" w:pos="1276"/>
        </w:tabs>
        <w:ind w:firstLine="709"/>
        <w:jc w:val="both"/>
        <w:rPr>
          <w:sz w:val="28"/>
          <w:szCs w:val="28"/>
          <w:lang w:val="en-US"/>
        </w:rPr>
      </w:pPr>
      <w:r w:rsidRPr="003E7FA2">
        <w:rPr>
          <w:sz w:val="28"/>
          <w:szCs w:val="28"/>
          <w:lang w:val="en-US"/>
        </w:rPr>
        <w:lastRenderedPageBreak/>
        <w:t>S=b+(30×108</w:t>
      </w:r>
      <w:r w:rsidRPr="003E7FA2">
        <w:rPr>
          <w:sz w:val="28"/>
          <w:szCs w:val="28"/>
        </w:rPr>
        <w:t>φ</w:t>
      </w:r>
      <w:r w:rsidRPr="003E7FA2">
        <w:rPr>
          <w:sz w:val="28"/>
          <w:szCs w:val="28"/>
          <w:lang w:val="en-US"/>
        </w:rPr>
        <w:t>)/(R2</w:t>
      </w:r>
      <w:r w:rsidRPr="003E7FA2">
        <w:rPr>
          <w:sz w:val="28"/>
          <w:szCs w:val="28"/>
        </w:rPr>
        <w:t>Π</w:t>
      </w:r>
      <w:r w:rsidRPr="003E7FA2">
        <w:rPr>
          <w:sz w:val="28"/>
          <w:szCs w:val="28"/>
          <w:lang w:val="en-US"/>
        </w:rPr>
        <w:t>)+(95×R0,86 B0,26 s)/(</w:t>
      </w:r>
      <w:r w:rsidRPr="003E7FA2">
        <w:rPr>
          <w:sz w:val="28"/>
          <w:szCs w:val="28"/>
        </w:rPr>
        <w:t>Π</w:t>
      </w:r>
      <w:r w:rsidRPr="003E7FA2">
        <w:rPr>
          <w:sz w:val="28"/>
          <w:szCs w:val="28"/>
          <w:lang w:val="en-US"/>
        </w:rPr>
        <w:t>0,62 H0,19 ∆</w:t>
      </w:r>
      <w:r w:rsidRPr="003E7FA2">
        <w:rPr>
          <w:sz w:val="28"/>
          <w:szCs w:val="28"/>
        </w:rPr>
        <w:t>τ</w:t>
      </w:r>
      <w:r w:rsidRPr="003E7FA2">
        <w:rPr>
          <w:sz w:val="28"/>
          <w:szCs w:val="28"/>
          <w:lang w:val="en-US"/>
        </w:rPr>
        <w:t>0,38 )</w:t>
      </w:r>
    </w:p>
    <w:p w14:paraId="24BB4E14" w14:textId="77777777" w:rsidR="004A3715" w:rsidRPr="003E7FA2" w:rsidRDefault="004A3715" w:rsidP="004A37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где:</w:t>
      </w:r>
    </w:p>
    <w:p w14:paraId="40AF2284" w14:textId="77777777" w:rsidR="004A3715" w:rsidRPr="003E7FA2" w:rsidRDefault="004A3715" w:rsidP="004A37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R – радиус действия тепловой сети (длина главной тепловой магистрали самого протяженного вывода от источника), км;</w:t>
      </w:r>
    </w:p>
    <w:p w14:paraId="19CC0636" w14:textId="77777777" w:rsidR="004A3715" w:rsidRPr="003E7FA2" w:rsidRDefault="004A3715" w:rsidP="004A37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Н – потеря напора на трение при транспорте теплоносителя по тепловой магистрали, м.вод.ст.;</w:t>
      </w:r>
    </w:p>
    <w:p w14:paraId="4316FA71" w14:textId="77777777" w:rsidR="004A3715" w:rsidRPr="003E7FA2" w:rsidRDefault="004A3715" w:rsidP="004A37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b – эмпирический коэффициент удельных затрат в единицу тепловой мощности котельной, руб/Гкал/ч;</w:t>
      </w:r>
    </w:p>
    <w:p w14:paraId="63929D10" w14:textId="77777777" w:rsidR="004A3715" w:rsidRPr="003E7FA2" w:rsidRDefault="004A3715" w:rsidP="004A37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s – удельная стоимость материальной характеристики тепловой сети, руб./м2;</w:t>
      </w:r>
    </w:p>
    <w:p w14:paraId="0AA04AC1" w14:textId="77777777" w:rsidR="004A3715" w:rsidRPr="003E7FA2" w:rsidRDefault="004A3715" w:rsidP="004A37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В – среднее число абонентов на единицу площади зоны действия источника теплоснабжения, 1/км2; </w:t>
      </w:r>
    </w:p>
    <w:p w14:paraId="42607CB8" w14:textId="77777777" w:rsidR="004A3715" w:rsidRPr="003E7FA2" w:rsidRDefault="004A3715" w:rsidP="004A37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 – теплоплотность района, Гкал/ч*км2;</w:t>
      </w:r>
    </w:p>
    <w:p w14:paraId="0A9D77F0" w14:textId="77777777" w:rsidR="004A3715" w:rsidRPr="003E7FA2" w:rsidRDefault="004A3715" w:rsidP="004A37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∆τ – расчетный перепад температур теплоносителя в тепловой сети, оС;</w:t>
      </w:r>
    </w:p>
    <w:p w14:paraId="560EE48A" w14:textId="77777777" w:rsidR="004A3715" w:rsidRPr="003E7FA2" w:rsidRDefault="004A3715" w:rsidP="004A37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φ – поправочный коэффициент, принимаемый равным 1,3 для ТЭЦ.</w:t>
      </w:r>
    </w:p>
    <w:p w14:paraId="14625E5F" w14:textId="77777777" w:rsidR="004A3715" w:rsidRPr="003E7FA2" w:rsidRDefault="004A3715" w:rsidP="004A37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После дифференциации полученного соотношения по параметру R и приравнивания к нулю производной, выводится формула для определения эффективного радиуса теплоснабжения в следующем виде:</w:t>
      </w:r>
    </w:p>
    <w:p w14:paraId="1CCB2CFE" w14:textId="77777777" w:rsidR="004A3715" w:rsidRPr="003E7FA2" w:rsidRDefault="004A3715" w:rsidP="004A37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Rэ = 563×(φ/s)0,35×(H0,07 /B0,09 )×(∆τ/Π)0,13,</w:t>
      </w:r>
    </w:p>
    <w:p w14:paraId="3989D4E1" w14:textId="77777777" w:rsidR="002427F5" w:rsidRPr="003E7FA2" w:rsidRDefault="002427F5" w:rsidP="002427F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Результаты расчета радиуса эффективного теплоснабжения каждой системы теплоснабжения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Pr="003E7FA2">
        <w:rPr>
          <w:sz w:val="28"/>
          <w:szCs w:val="28"/>
        </w:rPr>
        <w:t xml:space="preserve"> приведены в таблице </w:t>
      </w:r>
      <w:r w:rsidR="00D53BEC" w:rsidRPr="003E7FA2">
        <w:rPr>
          <w:sz w:val="28"/>
          <w:szCs w:val="28"/>
        </w:rPr>
        <w:t>9</w:t>
      </w:r>
      <w:r w:rsidRPr="003E7FA2">
        <w:rPr>
          <w:sz w:val="28"/>
          <w:szCs w:val="28"/>
        </w:rPr>
        <w:t>.</w:t>
      </w:r>
    </w:p>
    <w:p w14:paraId="77B895F3" w14:textId="77777777" w:rsidR="002427F5" w:rsidRPr="003E7FA2" w:rsidRDefault="002427F5" w:rsidP="002427F5">
      <w:pPr>
        <w:tabs>
          <w:tab w:val="left" w:pos="1276"/>
        </w:tabs>
        <w:ind w:firstLine="709"/>
        <w:jc w:val="both"/>
        <w:rPr>
          <w:color w:val="FF0000"/>
          <w:sz w:val="28"/>
          <w:szCs w:val="28"/>
        </w:rPr>
      </w:pPr>
    </w:p>
    <w:p w14:paraId="7F5D7FCA" w14:textId="77777777" w:rsidR="002427F5" w:rsidRPr="003E7FA2" w:rsidRDefault="002427F5" w:rsidP="002427F5">
      <w:pPr>
        <w:tabs>
          <w:tab w:val="left" w:pos="1276"/>
        </w:tabs>
        <w:ind w:firstLine="709"/>
        <w:jc w:val="both"/>
        <w:rPr>
          <w:color w:val="FF0000"/>
          <w:sz w:val="28"/>
          <w:szCs w:val="28"/>
        </w:rPr>
      </w:pPr>
    </w:p>
    <w:p w14:paraId="40FC539B" w14:textId="77777777" w:rsidR="002427F5" w:rsidRPr="003E7FA2" w:rsidRDefault="002427F5" w:rsidP="002427F5">
      <w:pPr>
        <w:tabs>
          <w:tab w:val="left" w:pos="1276"/>
        </w:tabs>
        <w:ind w:firstLine="709"/>
        <w:jc w:val="both"/>
        <w:rPr>
          <w:color w:val="FF0000"/>
          <w:sz w:val="28"/>
          <w:szCs w:val="28"/>
        </w:rPr>
        <w:sectPr w:rsidR="002427F5" w:rsidRPr="003E7FA2" w:rsidSect="00F06EF5"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14:paraId="2B203874" w14:textId="77777777" w:rsidR="002427F5" w:rsidRPr="003E7FA2" w:rsidRDefault="002427F5" w:rsidP="002427F5">
      <w:pPr>
        <w:tabs>
          <w:tab w:val="left" w:pos="1276"/>
        </w:tabs>
        <w:ind w:firstLine="709"/>
        <w:jc w:val="right"/>
        <w:rPr>
          <w:sz w:val="28"/>
          <w:szCs w:val="28"/>
          <w:lang w:val="en-US"/>
        </w:rPr>
      </w:pPr>
      <w:r w:rsidRPr="003E7FA2">
        <w:rPr>
          <w:sz w:val="28"/>
          <w:szCs w:val="28"/>
        </w:rPr>
        <w:t xml:space="preserve">Таблица </w:t>
      </w:r>
      <w:r w:rsidR="00D53BEC" w:rsidRPr="003E7FA2">
        <w:rPr>
          <w:sz w:val="28"/>
          <w:szCs w:val="28"/>
          <w:lang w:val="en-US"/>
        </w:rPr>
        <w:t>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4"/>
        <w:gridCol w:w="809"/>
        <w:gridCol w:w="809"/>
        <w:gridCol w:w="844"/>
        <w:gridCol w:w="1053"/>
        <w:gridCol w:w="1161"/>
        <w:gridCol w:w="810"/>
        <w:gridCol w:w="1004"/>
        <w:gridCol w:w="970"/>
        <w:gridCol w:w="1179"/>
        <w:gridCol w:w="1427"/>
        <w:gridCol w:w="1040"/>
        <w:gridCol w:w="1040"/>
        <w:gridCol w:w="810"/>
      </w:tblGrid>
      <w:tr w:rsidR="00197AE6" w:rsidRPr="003E7FA2" w14:paraId="7D324D09" w14:textId="77777777" w:rsidTr="003862B6">
        <w:trPr>
          <w:trHeight w:val="30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7723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Наименование источника теплоснабжения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27A5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Площадь зоны действия теплоисточника, кв.км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CC0A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Количество потребителей, ед.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996F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Среднее число потребителей на 1 кв.км, ед.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36A1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Подключенная нагрузка, Гкал/ч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944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Расстояние от источника тепла до наиболее удаленного потребителя вдоль главной магистрали, км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A2E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Потери давления в тепловой сети, м вод. ст.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6CD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Материальная характеристика тепловой сети, кв.м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C7C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Стоимость тепловых сетей, млн руб.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5E2F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Удельная стоимость материальной характеристики тепловой сети, руб./м2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0272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Средняя теплоплотность, Гкал/ч/кв.км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B34B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Расчетный перепад температур теплоносителя в тепловой сети, гр.С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22F5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Поправочный коэффициент для ТЭЦ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DB42" w14:textId="77777777" w:rsidR="00197AE6" w:rsidRPr="003E7FA2" w:rsidRDefault="00197AE6" w:rsidP="003862B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3E7FA2">
              <w:rPr>
                <w:b/>
                <w:color w:val="000000"/>
                <w:sz w:val="22"/>
                <w:szCs w:val="22"/>
              </w:rPr>
              <w:t>Радиус эффективного теплоснабжения, км</w:t>
            </w:r>
          </w:p>
        </w:tc>
      </w:tr>
      <w:tr w:rsidR="00197AE6" w:rsidRPr="003E7FA2" w14:paraId="72321521" w14:textId="77777777" w:rsidTr="003862B6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5F37" w14:textId="77777777" w:rsidR="00197AE6" w:rsidRPr="003E7FA2" w:rsidRDefault="00197AE6" w:rsidP="003862B6">
            <w:pPr>
              <w:ind w:left="-113" w:right="-113"/>
            </w:pPr>
            <w:r w:rsidRPr="003E7FA2">
              <w:t>ТЭЦ-11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67B7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17,00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D429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1804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0C53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106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A76A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432,639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707D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9,2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433A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D69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71233,6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113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2940,4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2061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41278,4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E0FD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25,4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02C8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8754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1,3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5EBC" w14:textId="77777777" w:rsidR="00197AE6" w:rsidRPr="003E7FA2" w:rsidRDefault="00197AE6" w:rsidP="003862B6">
            <w:pPr>
              <w:ind w:left="-113" w:right="-113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13,5</w:t>
            </w:r>
          </w:p>
        </w:tc>
      </w:tr>
    </w:tbl>
    <w:p w14:paraId="06619418" w14:textId="77777777" w:rsidR="00197AE6" w:rsidRPr="003E7FA2" w:rsidRDefault="00197AE6" w:rsidP="002427F5">
      <w:pPr>
        <w:tabs>
          <w:tab w:val="left" w:pos="1276"/>
        </w:tabs>
        <w:ind w:firstLine="709"/>
        <w:jc w:val="right"/>
        <w:rPr>
          <w:sz w:val="28"/>
          <w:szCs w:val="28"/>
          <w:lang w:val="en-US"/>
        </w:rPr>
      </w:pPr>
    </w:p>
    <w:p w14:paraId="687B0EFE" w14:textId="77777777" w:rsidR="002427F5" w:rsidRPr="003E7FA2" w:rsidRDefault="002427F5" w:rsidP="004A2177">
      <w:pPr>
        <w:pStyle w:val="af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2427F5" w:rsidRPr="003E7FA2" w:rsidSect="002427F5">
          <w:footerReference w:type="default" r:id="rId14"/>
          <w:footerReference w:type="first" r:id="rId15"/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</w:p>
    <w:p w14:paraId="53FB21E7" w14:textId="77777777" w:rsidR="004062D5" w:rsidRPr="003E7FA2" w:rsidRDefault="004062D5" w:rsidP="006A55D1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13" w:name="_Toc4716809"/>
      <w:bookmarkEnd w:id="12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3</w:t>
      </w:r>
      <w:r w:rsidR="00D83BFD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.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</w:t>
      </w:r>
      <w:r w:rsidR="00A90E6E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Существующие и 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Перспективны</w:t>
      </w:r>
      <w:r w:rsidR="00A90E6E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е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баланс</w:t>
      </w:r>
      <w:r w:rsidR="00A90E6E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ы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теплоносителя</w:t>
      </w:r>
      <w:bookmarkEnd w:id="13"/>
    </w:p>
    <w:p w14:paraId="64508FE1" w14:textId="77777777" w:rsidR="00E83333" w:rsidRPr="003E7FA2" w:rsidRDefault="00E83333" w:rsidP="00E83333">
      <w:pPr>
        <w:ind w:firstLine="709"/>
        <w:jc w:val="both"/>
        <w:rPr>
          <w:sz w:val="28"/>
          <w:szCs w:val="28"/>
        </w:rPr>
      </w:pPr>
    </w:p>
    <w:p w14:paraId="01AC9956" w14:textId="77777777" w:rsidR="00E83333" w:rsidRPr="003E7FA2" w:rsidRDefault="00E83333" w:rsidP="00E83333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а) </w:t>
      </w:r>
      <w:r w:rsidR="00865B36" w:rsidRPr="003E7FA2">
        <w:rPr>
          <w:b/>
          <w:sz w:val="28"/>
          <w:szCs w:val="28"/>
        </w:rPr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p w14:paraId="55832F9D" w14:textId="77777777" w:rsidR="00E83333" w:rsidRPr="003E7FA2" w:rsidRDefault="00DB7C5D" w:rsidP="00E83333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Водоподготовительные установки у потребителей в </w:t>
      </w:r>
      <w:r w:rsidR="004B2276" w:rsidRPr="003E7FA2">
        <w:rPr>
          <w:sz w:val="28"/>
          <w:szCs w:val="28"/>
        </w:rPr>
        <w:t>муниципальном образовании «город Усолье-Сибирское»</w:t>
      </w:r>
      <w:r w:rsidRPr="003E7FA2">
        <w:rPr>
          <w:sz w:val="28"/>
          <w:szCs w:val="28"/>
        </w:rPr>
        <w:t xml:space="preserve"> отсутствуют. </w:t>
      </w:r>
    </w:p>
    <w:p w14:paraId="24C67CCC" w14:textId="77777777" w:rsidR="009469E1" w:rsidRPr="003E7FA2" w:rsidRDefault="009469E1" w:rsidP="009469E1">
      <w:pPr>
        <w:ind w:firstLine="709"/>
        <w:jc w:val="right"/>
        <w:rPr>
          <w:sz w:val="28"/>
          <w:szCs w:val="28"/>
        </w:rPr>
      </w:pPr>
      <w:r w:rsidRPr="003E7FA2">
        <w:rPr>
          <w:sz w:val="28"/>
          <w:szCs w:val="28"/>
        </w:rPr>
        <w:t>Таблица</w:t>
      </w:r>
      <w:r w:rsidR="00D53BEC" w:rsidRPr="003E7FA2">
        <w:rPr>
          <w:sz w:val="28"/>
          <w:szCs w:val="28"/>
        </w:rPr>
        <w:t xml:space="preserve"> 10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2"/>
        <w:gridCol w:w="1118"/>
        <w:gridCol w:w="1219"/>
        <w:gridCol w:w="994"/>
        <w:gridCol w:w="1868"/>
        <w:gridCol w:w="867"/>
        <w:gridCol w:w="1134"/>
        <w:gridCol w:w="1086"/>
      </w:tblGrid>
      <w:tr w:rsidR="009469E1" w:rsidRPr="003E7FA2" w14:paraId="1B6699FE" w14:textId="77777777" w:rsidTr="00FA25AB">
        <w:trPr>
          <w:trHeight w:val="120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51A8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Период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909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Годовой расход теплоносителья на горячее водоснабжение, тн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39C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Среднечасовой расход теплоносителя на горячее водоснабжение, тн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339A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Коэффициент суточной неравномерности водопотребления*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856B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Коэффициент, учитывающий степень благоустройства зданий, режим работы предприятий и другие местные условия*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380E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Численность населения г. Усолье-Сибирское, тыс. чел.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5749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Коэффициент, учитывающий число жителей в населенном пункте*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826D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color w:val="000000"/>
              </w:rPr>
            </w:pPr>
            <w:r w:rsidRPr="003E7FA2">
              <w:rPr>
                <w:b/>
                <w:color w:val="000000"/>
              </w:rPr>
              <w:t>Максимальный расход теплоносителья на горячее водоснабжение*, тн</w:t>
            </w:r>
          </w:p>
        </w:tc>
      </w:tr>
      <w:tr w:rsidR="00D801E9" w:rsidRPr="003E7FA2" w14:paraId="0EAB0D23" w14:textId="77777777" w:rsidTr="00FA25AB">
        <w:trPr>
          <w:trHeight w:val="30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6BA1" w14:textId="77777777" w:rsidR="00D801E9" w:rsidRPr="003E7FA2" w:rsidRDefault="00D801E9" w:rsidP="00D801E9">
            <w:pPr>
              <w:ind w:left="-57" w:right="-57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2018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EED4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2649748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3812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EA85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1,3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E44E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51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2A1F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C526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575</w:t>
            </w:r>
          </w:p>
        </w:tc>
      </w:tr>
      <w:tr w:rsidR="00D801E9" w:rsidRPr="003E7FA2" w14:paraId="575F8CCC" w14:textId="77777777" w:rsidTr="00FA25AB">
        <w:trPr>
          <w:trHeight w:val="30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262" w14:textId="77777777" w:rsidR="00D801E9" w:rsidRPr="003E7FA2" w:rsidRDefault="00D801E9" w:rsidP="00D801E9">
            <w:pPr>
              <w:ind w:left="-57" w:right="-57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2019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3C0F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2690142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D8D9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EF05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1,3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C1F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8475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78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7ECD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79E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 </w:t>
            </w:r>
          </w:p>
        </w:tc>
      </w:tr>
      <w:tr w:rsidR="00D801E9" w:rsidRPr="003E7FA2" w14:paraId="5B4A3666" w14:textId="77777777" w:rsidTr="00FA25AB">
        <w:trPr>
          <w:trHeight w:val="30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42B5" w14:textId="77777777" w:rsidR="00D801E9" w:rsidRPr="003E7FA2" w:rsidRDefault="00D801E9" w:rsidP="00D801E9">
            <w:pPr>
              <w:ind w:left="-57" w:right="-57"/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В среднем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D002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3994819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7D53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455,54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D28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1,95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ED4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1,95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B986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F42A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1,125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C8BA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575</w:t>
            </w:r>
          </w:p>
        </w:tc>
      </w:tr>
    </w:tbl>
    <w:p w14:paraId="4915D50D" w14:textId="77777777" w:rsidR="009469E1" w:rsidRPr="003E7FA2" w:rsidRDefault="009469E1" w:rsidP="009469E1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* - в соответствии с СП 31.13330.2012. Свод правил. Водоснабжение. Наружные сети и сооружения. Актуализированная редакция СНиП 2.04.02-84*</w:t>
      </w:r>
    </w:p>
    <w:p w14:paraId="659B2013" w14:textId="77777777" w:rsidR="00E83333" w:rsidRPr="003E7FA2" w:rsidRDefault="00E83333" w:rsidP="00E83333">
      <w:pPr>
        <w:ind w:firstLine="709"/>
        <w:jc w:val="both"/>
        <w:rPr>
          <w:sz w:val="28"/>
          <w:szCs w:val="28"/>
        </w:rPr>
      </w:pPr>
    </w:p>
    <w:p w14:paraId="0B2A5644" w14:textId="77777777" w:rsidR="00E83333" w:rsidRPr="003E7FA2" w:rsidRDefault="00E83333" w:rsidP="00E83333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б) </w:t>
      </w:r>
      <w:r w:rsidR="00865B36" w:rsidRPr="003E7FA2">
        <w:rPr>
          <w:b/>
          <w:sz w:val="28"/>
          <w:szCs w:val="28"/>
        </w:rPr>
        <w:t xml:space="preserve">Существующие и перспективные балансы производительности водоподготовительных установок </w:t>
      </w:r>
      <w:r w:rsidR="004C5900" w:rsidRPr="003E7FA2">
        <w:rPr>
          <w:b/>
          <w:sz w:val="28"/>
          <w:szCs w:val="28"/>
        </w:rPr>
        <w:t>источника</w:t>
      </w:r>
      <w:r w:rsidR="00865B36" w:rsidRPr="003E7FA2">
        <w:rPr>
          <w:b/>
          <w:sz w:val="28"/>
          <w:szCs w:val="28"/>
        </w:rPr>
        <w:t xml:space="preserve"> тепловой энергии для компенсации потерь теплоносителя в аварийных режимах работы систем теплоснабжения</w:t>
      </w:r>
    </w:p>
    <w:p w14:paraId="723C2E9D" w14:textId="77777777" w:rsidR="00AE5E7A" w:rsidRPr="003E7FA2" w:rsidRDefault="00AE5E7A" w:rsidP="00AE5E7A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Значения максимального потребления и производства теплоносителя</w:t>
      </w:r>
      <w:r w:rsidR="004D0D1F" w:rsidRPr="003E7FA2">
        <w:rPr>
          <w:sz w:val="28"/>
          <w:szCs w:val="28"/>
        </w:rPr>
        <w:t xml:space="preserve"> приведены в таблице </w:t>
      </w:r>
      <w:r w:rsidR="00D53BEC" w:rsidRPr="003E7FA2">
        <w:rPr>
          <w:sz w:val="28"/>
          <w:szCs w:val="28"/>
        </w:rPr>
        <w:t>11</w:t>
      </w:r>
      <w:r w:rsidRPr="003E7FA2">
        <w:rPr>
          <w:sz w:val="28"/>
          <w:szCs w:val="28"/>
        </w:rPr>
        <w:t>.</w:t>
      </w:r>
    </w:p>
    <w:p w14:paraId="09D53AEB" w14:textId="77777777" w:rsidR="00AE5E7A" w:rsidRPr="003E7FA2" w:rsidRDefault="00D53BEC" w:rsidP="00AE5E7A">
      <w:pPr>
        <w:ind w:firstLine="709"/>
        <w:jc w:val="right"/>
        <w:rPr>
          <w:sz w:val="28"/>
          <w:szCs w:val="28"/>
        </w:rPr>
      </w:pPr>
      <w:r w:rsidRPr="003E7FA2">
        <w:rPr>
          <w:sz w:val="28"/>
          <w:szCs w:val="28"/>
        </w:rPr>
        <w:t>Таблица 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6"/>
        <w:gridCol w:w="2834"/>
        <w:gridCol w:w="1558"/>
        <w:gridCol w:w="1275"/>
        <w:gridCol w:w="1835"/>
      </w:tblGrid>
      <w:tr w:rsidR="009469E1" w:rsidRPr="003E7FA2" w14:paraId="68954E6A" w14:textId="77777777" w:rsidTr="00FA25AB">
        <w:trPr>
          <w:trHeight w:val="2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02D7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Среднечасовой расход подпиточной воды, тн/ч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D829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Нормативная аварийная подпитка  химически необработанной и недеаэрированной водой, тн/ч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5F82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Нормативная производительность ВПУ, тн/ч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C410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Производительность ВПУ, тн/ч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860" w14:textId="77777777" w:rsidR="009469E1" w:rsidRPr="003E7FA2" w:rsidRDefault="009469E1" w:rsidP="00FA25AB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Резерв (дефицит) производительности ВПУ, куб.м/ч</w:t>
            </w:r>
          </w:p>
        </w:tc>
      </w:tr>
      <w:tr w:rsidR="009469E1" w:rsidRPr="003E7FA2" w14:paraId="3D1A5319" w14:textId="77777777" w:rsidTr="00FA25AB">
        <w:trPr>
          <w:trHeight w:val="2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15CB" w14:textId="77777777" w:rsidR="009469E1" w:rsidRPr="003E7FA2" w:rsidRDefault="009469E1" w:rsidP="00FA25AB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334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EC0E" w14:textId="77777777" w:rsidR="009469E1" w:rsidRPr="003E7FA2" w:rsidRDefault="009469E1" w:rsidP="00FA25AB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B0B9" w14:textId="77777777" w:rsidR="009469E1" w:rsidRPr="003E7FA2" w:rsidRDefault="009469E1" w:rsidP="00FA25AB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479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88AB" w14:textId="77777777" w:rsidR="009469E1" w:rsidRPr="003E7FA2" w:rsidRDefault="009469E1" w:rsidP="00FA25AB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CB56" w14:textId="77777777" w:rsidR="009469E1" w:rsidRPr="003E7FA2" w:rsidRDefault="009469E1" w:rsidP="00FA25AB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+2221</w:t>
            </w:r>
          </w:p>
        </w:tc>
      </w:tr>
    </w:tbl>
    <w:p w14:paraId="35F2AA0B" w14:textId="77777777" w:rsidR="009469E1" w:rsidRPr="003E7FA2" w:rsidRDefault="009469E1" w:rsidP="00AE5E7A">
      <w:pPr>
        <w:ind w:firstLine="709"/>
        <w:jc w:val="right"/>
        <w:rPr>
          <w:sz w:val="28"/>
          <w:szCs w:val="28"/>
        </w:rPr>
      </w:pPr>
    </w:p>
    <w:p w14:paraId="3972382C" w14:textId="77777777" w:rsidR="00AE5E7A" w:rsidRPr="003E7FA2" w:rsidRDefault="000238C2" w:rsidP="00AE5E7A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</w:t>
      </w:r>
      <w:r w:rsidR="00AE5E7A" w:rsidRPr="003E7FA2">
        <w:rPr>
          <w:sz w:val="28"/>
          <w:szCs w:val="28"/>
        </w:rPr>
        <w:t>одключение новых потребителей не создаст дефицита теплоносителя в системах централизованного теплоснабжения.</w:t>
      </w:r>
    </w:p>
    <w:p w14:paraId="6DE1B118" w14:textId="77777777" w:rsidR="00DB7C5D" w:rsidRPr="003E7FA2" w:rsidRDefault="00DB7C5D" w:rsidP="00DB7C5D">
      <w:pPr>
        <w:ind w:firstLine="709"/>
        <w:jc w:val="both"/>
        <w:rPr>
          <w:sz w:val="28"/>
          <w:szCs w:val="28"/>
        </w:rPr>
      </w:pPr>
    </w:p>
    <w:p w14:paraId="0653E001" w14:textId="77777777" w:rsidR="002E0905" w:rsidRPr="003E7FA2" w:rsidRDefault="002E0905" w:rsidP="00E83333">
      <w:pPr>
        <w:ind w:firstLine="709"/>
        <w:jc w:val="both"/>
        <w:rPr>
          <w:sz w:val="28"/>
          <w:szCs w:val="28"/>
        </w:rPr>
      </w:pPr>
    </w:p>
    <w:p w14:paraId="5AC54A9F" w14:textId="77777777" w:rsidR="00A90E6E" w:rsidRPr="003E7FA2" w:rsidRDefault="004062D5" w:rsidP="006A55D1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14" w:name="_Toc4716810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4</w:t>
      </w:r>
      <w:r w:rsidR="00D83BFD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.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</w:t>
      </w:r>
      <w:r w:rsidR="00A90E6E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Основные положения мастер-плана развития систем теплоснабжения поселения</w:t>
      </w:r>
      <w:bookmarkEnd w:id="14"/>
    </w:p>
    <w:p w14:paraId="5DCCA1CF" w14:textId="77777777" w:rsidR="00C60643" w:rsidRPr="003E7FA2" w:rsidRDefault="00C60643" w:rsidP="00C60643">
      <w:pPr>
        <w:ind w:firstLine="709"/>
        <w:jc w:val="both"/>
        <w:rPr>
          <w:sz w:val="28"/>
          <w:szCs w:val="28"/>
        </w:rPr>
      </w:pPr>
    </w:p>
    <w:p w14:paraId="0E685932" w14:textId="77777777" w:rsidR="009469E1" w:rsidRPr="003E7FA2" w:rsidRDefault="009469E1" w:rsidP="009469E1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Схема теплоснабжения разрабатывается на основе документов территориального планирования муниципального образования, утвержденных в соответствии с законодательством о градостроительной деятельности.</w:t>
      </w:r>
    </w:p>
    <w:p w14:paraId="54328238" w14:textId="77777777" w:rsidR="00C60643" w:rsidRPr="003E7FA2" w:rsidRDefault="009469E1" w:rsidP="009469E1">
      <w:pPr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Генеральный план муниципального образования «город Усолье-Сибирское» в части развития систем теплоснабжения предусматривает инерционный сценарий с сохранением существующей организации теплоснабжения и не предполагает вариантности ее развития.</w:t>
      </w:r>
    </w:p>
    <w:p w14:paraId="30BA7AE2" w14:textId="77777777" w:rsidR="00177948" w:rsidRPr="003E7FA2" w:rsidRDefault="00177948" w:rsidP="00C60643">
      <w:pPr>
        <w:ind w:firstLine="709"/>
        <w:jc w:val="both"/>
        <w:rPr>
          <w:sz w:val="28"/>
          <w:szCs w:val="28"/>
        </w:rPr>
      </w:pPr>
    </w:p>
    <w:p w14:paraId="7D08F016" w14:textId="77777777" w:rsidR="00177948" w:rsidRPr="003E7FA2" w:rsidRDefault="00177948" w:rsidP="00C60643">
      <w:pPr>
        <w:ind w:firstLine="709"/>
        <w:jc w:val="both"/>
        <w:rPr>
          <w:sz w:val="28"/>
          <w:szCs w:val="28"/>
        </w:rPr>
      </w:pPr>
    </w:p>
    <w:p w14:paraId="5AEF80D7" w14:textId="77777777" w:rsidR="004062D5" w:rsidRPr="003E7FA2" w:rsidRDefault="00A90E6E" w:rsidP="006A55D1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15" w:name="_Toc4716811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5. </w:t>
      </w:r>
      <w:r w:rsidR="004062D5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Предложения по строительству, реконструкции и техническому перевооружению </w:t>
      </w:r>
      <w:r w:rsidR="004C5900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источника</w:t>
      </w:r>
      <w:r w:rsidR="004062D5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тепловой энергии</w:t>
      </w:r>
      <w:bookmarkEnd w:id="15"/>
    </w:p>
    <w:p w14:paraId="312E93E5" w14:textId="77777777" w:rsidR="00262826" w:rsidRPr="003E7FA2" w:rsidRDefault="00262826" w:rsidP="0059629C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62EC7F39" w14:textId="77777777" w:rsidR="00C249D4" w:rsidRPr="003E7FA2" w:rsidRDefault="00C249D4" w:rsidP="00C249D4">
      <w:pPr>
        <w:ind w:firstLine="709"/>
        <w:jc w:val="both"/>
        <w:rPr>
          <w:b/>
          <w:sz w:val="28"/>
          <w:szCs w:val="28"/>
        </w:rPr>
      </w:pPr>
      <w:bookmarkStart w:id="16" w:name="_Hlk489379749"/>
      <w:r w:rsidRPr="003E7FA2">
        <w:rPr>
          <w:b/>
          <w:sz w:val="28"/>
          <w:szCs w:val="28"/>
        </w:rPr>
        <w:t xml:space="preserve">а) Предложения по строительству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энергии, обеспечивающих перспективную тепловую нагрузку на осваиваемых территориях поселения, </w:t>
      </w:r>
      <w:r w:rsidR="00321A02" w:rsidRPr="003E7FA2">
        <w:rPr>
          <w:b/>
          <w:sz w:val="28"/>
          <w:szCs w:val="28"/>
        </w:rPr>
        <w:t xml:space="preserve">для которых отсутствует возможность и (или) целесообразность передачи тепловой энергии от существующих или реконструируемых </w:t>
      </w:r>
      <w:r w:rsidR="004C5900" w:rsidRPr="003E7FA2">
        <w:rPr>
          <w:b/>
          <w:sz w:val="28"/>
          <w:szCs w:val="28"/>
        </w:rPr>
        <w:t>источника</w:t>
      </w:r>
      <w:r w:rsidR="00321A02" w:rsidRPr="003E7FA2">
        <w:rPr>
          <w:b/>
          <w:sz w:val="28"/>
          <w:szCs w:val="28"/>
        </w:rPr>
        <w:t xml:space="preserve"> тепловой энергии, обоснованная расчетами ценовых (тарифных) последствий для потребителей и радиуса эффективного теплоснабжения</w:t>
      </w:r>
      <w:r w:rsidRPr="003E7FA2">
        <w:rPr>
          <w:b/>
          <w:sz w:val="28"/>
          <w:szCs w:val="28"/>
        </w:rPr>
        <w:t xml:space="preserve"> </w:t>
      </w:r>
    </w:p>
    <w:p w14:paraId="25D98F0A" w14:textId="77777777" w:rsidR="00C249D4" w:rsidRPr="003E7FA2" w:rsidRDefault="006F7D47" w:rsidP="00C249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О</w:t>
      </w:r>
      <w:r w:rsidR="00C249D4" w:rsidRPr="003E7FA2">
        <w:rPr>
          <w:sz w:val="28"/>
          <w:szCs w:val="28"/>
        </w:rPr>
        <w:t>св</w:t>
      </w:r>
      <w:r w:rsidRPr="003E7FA2">
        <w:rPr>
          <w:sz w:val="28"/>
          <w:szCs w:val="28"/>
        </w:rPr>
        <w:t>оение</w:t>
      </w:r>
      <w:r w:rsidR="00C249D4" w:rsidRPr="003E7FA2">
        <w:rPr>
          <w:sz w:val="28"/>
          <w:szCs w:val="28"/>
        </w:rPr>
        <w:t xml:space="preserve"> территори</w:t>
      </w:r>
      <w:r w:rsidRPr="003E7FA2">
        <w:rPr>
          <w:sz w:val="28"/>
          <w:szCs w:val="28"/>
        </w:rPr>
        <w:t>й</w:t>
      </w:r>
      <w:r w:rsidR="003E261F" w:rsidRPr="003E7FA2">
        <w:rPr>
          <w:sz w:val="28"/>
          <w:szCs w:val="28"/>
        </w:rPr>
        <w:t xml:space="preserve">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="00C249D4" w:rsidRPr="003E7FA2">
        <w:rPr>
          <w:sz w:val="28"/>
          <w:szCs w:val="28"/>
        </w:rPr>
        <w:t xml:space="preserve">, для которых отсутствует возможность или целесообразность передачи тепловой энергии от существующих </w:t>
      </w:r>
      <w:r w:rsidR="004C5900" w:rsidRPr="003E7FA2">
        <w:rPr>
          <w:sz w:val="28"/>
          <w:szCs w:val="28"/>
        </w:rPr>
        <w:t>источника</w:t>
      </w:r>
      <w:r w:rsidR="00C249D4" w:rsidRPr="003E7FA2">
        <w:rPr>
          <w:sz w:val="28"/>
          <w:szCs w:val="28"/>
        </w:rPr>
        <w:t xml:space="preserve"> тепловой энергии</w:t>
      </w:r>
      <w:r w:rsidRPr="003E7FA2">
        <w:rPr>
          <w:sz w:val="28"/>
          <w:szCs w:val="28"/>
        </w:rPr>
        <w:t>, не планируется.</w:t>
      </w:r>
    </w:p>
    <w:p w14:paraId="26514A9A" w14:textId="77777777" w:rsidR="00C249D4" w:rsidRPr="003E7FA2" w:rsidRDefault="00C249D4" w:rsidP="00C249D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7A7B2DD" w14:textId="77777777" w:rsidR="00C249D4" w:rsidRPr="003E7FA2" w:rsidRDefault="00C249D4" w:rsidP="00C249D4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б) Предложения по реконструкции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энергии, обеспечивающих перспективную тепловую нагрузку в существующих и расширяемых зонах действия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</w:t>
      </w:r>
    </w:p>
    <w:p w14:paraId="1785959D" w14:textId="77777777" w:rsidR="00650D68" w:rsidRPr="003E7FA2" w:rsidRDefault="00AE5E7A" w:rsidP="00650D68">
      <w:pPr>
        <w:tabs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 w:rsidRPr="003E7FA2">
        <w:rPr>
          <w:bCs/>
          <w:iCs/>
          <w:sz w:val="28"/>
          <w:szCs w:val="28"/>
        </w:rPr>
        <w:t>М</w:t>
      </w:r>
      <w:r w:rsidR="00650D68" w:rsidRPr="003E7FA2">
        <w:rPr>
          <w:bCs/>
          <w:iCs/>
          <w:sz w:val="28"/>
          <w:szCs w:val="28"/>
        </w:rPr>
        <w:t>ероприяти</w:t>
      </w:r>
      <w:r w:rsidRPr="003E7FA2">
        <w:rPr>
          <w:bCs/>
          <w:iCs/>
          <w:sz w:val="28"/>
          <w:szCs w:val="28"/>
        </w:rPr>
        <w:t>я</w:t>
      </w:r>
      <w:r w:rsidR="00650D68" w:rsidRPr="003E7FA2">
        <w:rPr>
          <w:bCs/>
          <w:iCs/>
          <w:sz w:val="28"/>
          <w:szCs w:val="28"/>
        </w:rPr>
        <w:t xml:space="preserve"> по реконструкции и техническому перевооружению </w:t>
      </w:r>
      <w:r w:rsidR="006C6B70" w:rsidRPr="003E7FA2">
        <w:rPr>
          <w:bCs/>
          <w:iCs/>
          <w:sz w:val="28"/>
          <w:szCs w:val="28"/>
        </w:rPr>
        <w:t>теплоисточника</w:t>
      </w:r>
      <w:r w:rsidR="00650D68" w:rsidRPr="003E7FA2">
        <w:rPr>
          <w:bCs/>
          <w:iCs/>
          <w:sz w:val="28"/>
          <w:szCs w:val="28"/>
        </w:rPr>
        <w:t xml:space="preserve"> для обеспечения вновь подключаемых нагрузок потребителей</w:t>
      </w:r>
      <w:r w:rsidRPr="003E7FA2">
        <w:rPr>
          <w:bCs/>
          <w:iCs/>
          <w:sz w:val="28"/>
          <w:szCs w:val="28"/>
        </w:rPr>
        <w:t xml:space="preserve"> не планируются</w:t>
      </w:r>
      <w:r w:rsidR="00650D68" w:rsidRPr="003E7FA2">
        <w:rPr>
          <w:bCs/>
          <w:iCs/>
          <w:sz w:val="28"/>
          <w:szCs w:val="28"/>
        </w:rPr>
        <w:t>.</w:t>
      </w:r>
    </w:p>
    <w:p w14:paraId="7AC96CE4" w14:textId="77777777" w:rsidR="00C249D4" w:rsidRPr="003E7FA2" w:rsidRDefault="00C249D4" w:rsidP="00C249D4">
      <w:pPr>
        <w:tabs>
          <w:tab w:val="left" w:pos="1276"/>
        </w:tabs>
        <w:ind w:firstLine="709"/>
        <w:jc w:val="both"/>
        <w:rPr>
          <w:bCs/>
          <w:iCs/>
          <w:sz w:val="28"/>
          <w:szCs w:val="28"/>
        </w:rPr>
      </w:pPr>
    </w:p>
    <w:p w14:paraId="1C636443" w14:textId="77777777" w:rsidR="00C249D4" w:rsidRPr="003E7FA2" w:rsidRDefault="00C249D4" w:rsidP="00C249D4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в) Предложения по техническому перевооружению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 с целью повышения эффективности работы систем теплоснабжения</w:t>
      </w:r>
    </w:p>
    <w:p w14:paraId="2C0A1484" w14:textId="77777777" w:rsidR="00AE5E7A" w:rsidRPr="003E7FA2" w:rsidRDefault="00AE5E7A" w:rsidP="00AE5E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Выявленные проблемы функционирования и развития системы теплоснабжения</w:t>
      </w:r>
      <w:r w:rsidR="003E261F" w:rsidRPr="003E7FA2">
        <w:rPr>
          <w:sz w:val="28"/>
          <w:szCs w:val="28"/>
        </w:rPr>
        <w:t xml:space="preserve">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Pr="003E7FA2">
        <w:rPr>
          <w:sz w:val="28"/>
          <w:szCs w:val="28"/>
        </w:rPr>
        <w:t xml:space="preserve"> решаются посредством мероприятий по модернизации, реконструкции инфраструктуры.</w:t>
      </w:r>
    </w:p>
    <w:p w14:paraId="19C1CBF2" w14:textId="77777777" w:rsidR="00AE5E7A" w:rsidRPr="003E7FA2" w:rsidRDefault="00AE5E7A" w:rsidP="00AE5E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Основным направлением данных мероприятий является максимально возможное использование существующего оборудования на наиболее эффективных действующих в </w:t>
      </w:r>
      <w:r w:rsidR="004B2276" w:rsidRPr="003E7FA2">
        <w:rPr>
          <w:sz w:val="28"/>
          <w:szCs w:val="28"/>
        </w:rPr>
        <w:t>муниципальном образовании «город Усолье-Сибирское»</w:t>
      </w:r>
      <w:r w:rsidRPr="003E7FA2">
        <w:rPr>
          <w:sz w:val="28"/>
          <w:szCs w:val="28"/>
        </w:rPr>
        <w:t xml:space="preserve"> </w:t>
      </w:r>
      <w:r w:rsidR="004C5900" w:rsidRPr="003E7FA2">
        <w:rPr>
          <w:sz w:val="28"/>
          <w:szCs w:val="28"/>
        </w:rPr>
        <w:t>источнике</w:t>
      </w:r>
      <w:r w:rsidRPr="003E7FA2">
        <w:rPr>
          <w:sz w:val="28"/>
          <w:szCs w:val="28"/>
        </w:rPr>
        <w:t xml:space="preserve"> теплоснабжения.</w:t>
      </w:r>
    </w:p>
    <w:p w14:paraId="3AB9BB09" w14:textId="77777777" w:rsidR="00B651AC" w:rsidRPr="003E7FA2" w:rsidRDefault="00B651AC" w:rsidP="00B651AC">
      <w:pPr>
        <w:ind w:firstLine="720"/>
        <w:jc w:val="both"/>
        <w:rPr>
          <w:bCs/>
          <w:iCs/>
          <w:sz w:val="28"/>
          <w:szCs w:val="28"/>
        </w:rPr>
      </w:pPr>
      <w:r w:rsidRPr="003E7FA2">
        <w:rPr>
          <w:bCs/>
          <w:iCs/>
          <w:sz w:val="28"/>
          <w:szCs w:val="28"/>
        </w:rPr>
        <w:t xml:space="preserve">Подробная информация о мероприятиях по реконструкции и техническому перевооружению </w:t>
      </w:r>
      <w:r w:rsidR="006C6B70" w:rsidRPr="003E7FA2">
        <w:rPr>
          <w:bCs/>
          <w:iCs/>
          <w:sz w:val="28"/>
          <w:szCs w:val="28"/>
        </w:rPr>
        <w:t>теплоисточника</w:t>
      </w:r>
      <w:r w:rsidRPr="003E7FA2">
        <w:rPr>
          <w:bCs/>
          <w:iCs/>
          <w:sz w:val="28"/>
          <w:szCs w:val="28"/>
        </w:rPr>
        <w:t xml:space="preserve"> представлена в Приложении </w:t>
      </w:r>
      <w:r w:rsidR="003F102A" w:rsidRPr="003E7FA2">
        <w:rPr>
          <w:bCs/>
          <w:iCs/>
          <w:sz w:val="28"/>
          <w:szCs w:val="28"/>
        </w:rPr>
        <w:t>1</w:t>
      </w:r>
      <w:r w:rsidRPr="003E7FA2">
        <w:rPr>
          <w:bCs/>
          <w:iCs/>
          <w:sz w:val="28"/>
          <w:szCs w:val="28"/>
        </w:rPr>
        <w:t xml:space="preserve"> к Схеме теплоснабжения.</w:t>
      </w:r>
    </w:p>
    <w:p w14:paraId="024923FC" w14:textId="77777777" w:rsidR="00B651AC" w:rsidRPr="003E7FA2" w:rsidRDefault="00B651AC" w:rsidP="00B651AC">
      <w:pPr>
        <w:ind w:firstLine="720"/>
        <w:jc w:val="both"/>
        <w:rPr>
          <w:bCs/>
          <w:iCs/>
          <w:sz w:val="28"/>
          <w:szCs w:val="28"/>
        </w:rPr>
      </w:pPr>
      <w:r w:rsidRPr="003E7FA2">
        <w:rPr>
          <w:bCs/>
          <w:iCs/>
          <w:sz w:val="28"/>
          <w:szCs w:val="28"/>
        </w:rPr>
        <w:t xml:space="preserve">С учетом перспективных тепловых нагрузок общая годовая потребность в топливе для централизованного теплоснабжения </w:t>
      </w:r>
      <w:r w:rsidR="004B2276" w:rsidRPr="003E7FA2">
        <w:rPr>
          <w:bCs/>
          <w:iCs/>
          <w:sz w:val="28"/>
          <w:szCs w:val="28"/>
        </w:rPr>
        <w:t>муниципального образования «город Усолье-Сибирское»</w:t>
      </w:r>
      <w:r w:rsidRPr="003E7FA2">
        <w:rPr>
          <w:bCs/>
          <w:iCs/>
          <w:sz w:val="28"/>
          <w:szCs w:val="28"/>
        </w:rPr>
        <w:t xml:space="preserve"> составит</w:t>
      </w:r>
      <w:r w:rsidR="00E013F1" w:rsidRPr="003E7FA2">
        <w:rPr>
          <w:bCs/>
          <w:iCs/>
          <w:sz w:val="28"/>
          <w:szCs w:val="28"/>
        </w:rPr>
        <w:t xml:space="preserve"> </w:t>
      </w:r>
      <w:r w:rsidR="00D801E9" w:rsidRPr="003E7FA2">
        <w:rPr>
          <w:bCs/>
          <w:iCs/>
          <w:sz w:val="28"/>
          <w:szCs w:val="28"/>
        </w:rPr>
        <w:t>371,9</w:t>
      </w:r>
      <w:r w:rsidR="00145F0D" w:rsidRPr="003E7FA2">
        <w:rPr>
          <w:bCs/>
          <w:iCs/>
          <w:sz w:val="28"/>
          <w:szCs w:val="28"/>
        </w:rPr>
        <w:t xml:space="preserve"> тыс.</w:t>
      </w:r>
      <w:r w:rsidRPr="003E7FA2">
        <w:rPr>
          <w:bCs/>
          <w:iCs/>
          <w:sz w:val="28"/>
          <w:szCs w:val="28"/>
        </w:rPr>
        <w:t xml:space="preserve"> т у.т. (таблица </w:t>
      </w:r>
      <w:r w:rsidR="004D0D1F" w:rsidRPr="003E7FA2">
        <w:rPr>
          <w:bCs/>
          <w:iCs/>
          <w:sz w:val="28"/>
          <w:szCs w:val="28"/>
        </w:rPr>
        <w:t>1</w:t>
      </w:r>
      <w:r w:rsidR="00D53BEC" w:rsidRPr="003E7FA2">
        <w:rPr>
          <w:bCs/>
          <w:iCs/>
          <w:sz w:val="28"/>
          <w:szCs w:val="28"/>
        </w:rPr>
        <w:t>2</w:t>
      </w:r>
      <w:r w:rsidRPr="003E7FA2">
        <w:rPr>
          <w:bCs/>
          <w:iCs/>
          <w:sz w:val="28"/>
          <w:szCs w:val="28"/>
        </w:rPr>
        <w:t>).</w:t>
      </w:r>
    </w:p>
    <w:p w14:paraId="4AF63A9C" w14:textId="77777777" w:rsidR="00B651AC" w:rsidRPr="003E7FA2" w:rsidRDefault="00B651AC" w:rsidP="00B651AC">
      <w:pPr>
        <w:keepNext/>
        <w:tabs>
          <w:tab w:val="num" w:pos="-4962"/>
        </w:tabs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3E7FA2">
        <w:rPr>
          <w:color w:val="000000" w:themeColor="text1"/>
          <w:sz w:val="28"/>
          <w:szCs w:val="28"/>
        </w:rPr>
        <w:t xml:space="preserve">Таблица </w:t>
      </w:r>
      <w:r w:rsidR="00D53BEC" w:rsidRPr="003E7FA2">
        <w:rPr>
          <w:color w:val="000000" w:themeColor="text1"/>
          <w:sz w:val="28"/>
          <w:szCs w:val="28"/>
        </w:rPr>
        <w:t>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642"/>
        <w:gridCol w:w="1560"/>
        <w:gridCol w:w="1560"/>
        <w:gridCol w:w="2128"/>
        <w:gridCol w:w="992"/>
      </w:tblGrid>
      <w:tr w:rsidR="00145F0D" w:rsidRPr="003E7FA2" w14:paraId="0569EC15" w14:textId="77777777" w:rsidTr="00D801E9">
        <w:trPr>
          <w:trHeight w:val="506"/>
          <w:tblHeader/>
        </w:trPr>
        <w:tc>
          <w:tcPr>
            <w:tcW w:w="907" w:type="pct"/>
            <w:vMerge w:val="restart"/>
            <w:shd w:val="clear" w:color="auto" w:fill="auto"/>
            <w:vAlign w:val="center"/>
            <w:hideMark/>
          </w:tcPr>
          <w:p w14:paraId="63335820" w14:textId="77777777" w:rsidR="00145F0D" w:rsidRPr="003E7FA2" w:rsidRDefault="00145F0D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4093" w:type="pct"/>
            <w:gridSpan w:val="5"/>
          </w:tcPr>
          <w:p w14:paraId="43C8B238" w14:textId="77777777" w:rsidR="00145F0D" w:rsidRPr="003E7FA2" w:rsidRDefault="00145F0D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Годовое потребление топлива, т у.т.</w:t>
            </w:r>
          </w:p>
        </w:tc>
      </w:tr>
      <w:tr w:rsidR="00145F0D" w:rsidRPr="003E7FA2" w14:paraId="1AA203BB" w14:textId="77777777" w:rsidTr="00D801E9">
        <w:trPr>
          <w:trHeight w:val="698"/>
          <w:tblHeader/>
        </w:trPr>
        <w:tc>
          <w:tcPr>
            <w:tcW w:w="907" w:type="pct"/>
            <w:vMerge/>
            <w:vAlign w:val="center"/>
            <w:hideMark/>
          </w:tcPr>
          <w:p w14:paraId="4B929E05" w14:textId="77777777" w:rsidR="00145F0D" w:rsidRPr="003E7FA2" w:rsidRDefault="00145F0D" w:rsidP="00FA25AB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853" w:type="pct"/>
            <w:vMerge w:val="restart"/>
            <w:vAlign w:val="center"/>
          </w:tcPr>
          <w:p w14:paraId="52C50F17" w14:textId="77777777" w:rsidR="00145F0D" w:rsidRPr="003E7FA2" w:rsidRDefault="00145F0D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0" w:type="pct"/>
            <w:gridSpan w:val="2"/>
            <w:shd w:val="clear" w:color="auto" w:fill="auto"/>
            <w:vAlign w:val="center"/>
            <w:hideMark/>
          </w:tcPr>
          <w:p w14:paraId="6CE0C70F" w14:textId="77777777" w:rsidR="00145F0D" w:rsidRPr="003E7FA2" w:rsidRDefault="00145F0D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В отопительный период</w:t>
            </w:r>
          </w:p>
        </w:tc>
        <w:tc>
          <w:tcPr>
            <w:tcW w:w="1619" w:type="pct"/>
            <w:gridSpan w:val="2"/>
            <w:shd w:val="clear" w:color="auto" w:fill="auto"/>
            <w:vAlign w:val="center"/>
            <w:hideMark/>
          </w:tcPr>
          <w:p w14:paraId="06418543" w14:textId="77777777" w:rsidR="00145F0D" w:rsidRPr="003E7FA2" w:rsidRDefault="00145F0D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В неотопительный период</w:t>
            </w:r>
          </w:p>
        </w:tc>
      </w:tr>
      <w:tr w:rsidR="00145F0D" w:rsidRPr="003E7FA2" w14:paraId="083DEAEF" w14:textId="77777777" w:rsidTr="00D801E9">
        <w:trPr>
          <w:trHeight w:val="20"/>
          <w:tblHeader/>
        </w:trPr>
        <w:tc>
          <w:tcPr>
            <w:tcW w:w="907" w:type="pct"/>
            <w:vMerge/>
            <w:vAlign w:val="center"/>
            <w:hideMark/>
          </w:tcPr>
          <w:p w14:paraId="5475CCBD" w14:textId="77777777" w:rsidR="00145F0D" w:rsidRPr="003E7FA2" w:rsidRDefault="00145F0D" w:rsidP="00FA25AB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853" w:type="pct"/>
            <w:vMerge/>
          </w:tcPr>
          <w:p w14:paraId="463C4427" w14:textId="77777777" w:rsidR="00145F0D" w:rsidRPr="003E7FA2" w:rsidRDefault="00145F0D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110F6FAD" w14:textId="77777777" w:rsidR="00145F0D" w:rsidRPr="003E7FA2" w:rsidRDefault="00145F0D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Максимальное часовое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183BFBB8" w14:textId="77777777" w:rsidR="00145F0D" w:rsidRPr="003E7FA2" w:rsidRDefault="00145F0D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Годовое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50347A57" w14:textId="77777777" w:rsidR="00145F0D" w:rsidRPr="003E7FA2" w:rsidRDefault="00145F0D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Максимальное часовое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84633CD" w14:textId="77777777" w:rsidR="00145F0D" w:rsidRPr="003E7FA2" w:rsidRDefault="00145F0D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Годовое</w:t>
            </w:r>
          </w:p>
        </w:tc>
      </w:tr>
      <w:tr w:rsidR="00D801E9" w:rsidRPr="003E7FA2" w14:paraId="2D3D21C6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4A6A93C9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2019 г.</w:t>
            </w:r>
          </w:p>
        </w:tc>
        <w:tc>
          <w:tcPr>
            <w:tcW w:w="853" w:type="pct"/>
          </w:tcPr>
          <w:p w14:paraId="75B4725D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26944CA7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373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224D67AE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0E8F3CDB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81E4B57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45081A73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1D45624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2020 г.</w:t>
            </w:r>
          </w:p>
        </w:tc>
        <w:tc>
          <w:tcPr>
            <w:tcW w:w="853" w:type="pct"/>
          </w:tcPr>
          <w:p w14:paraId="09D7095F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198F260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23B1B973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74243662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C4743FD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13646152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62EB89F0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2021 г.</w:t>
            </w:r>
          </w:p>
        </w:tc>
        <w:tc>
          <w:tcPr>
            <w:tcW w:w="853" w:type="pct"/>
          </w:tcPr>
          <w:p w14:paraId="0117A611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034A808B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5C3207F9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0668B8A2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7A7FC98F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75B8A50F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0CF64FB3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2022 г.</w:t>
            </w:r>
          </w:p>
        </w:tc>
        <w:tc>
          <w:tcPr>
            <w:tcW w:w="853" w:type="pct"/>
          </w:tcPr>
          <w:p w14:paraId="605C2F63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4B92CCFE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59CF18EB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78FBD7BE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70909532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44659B55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47A1211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2023 г.</w:t>
            </w:r>
          </w:p>
        </w:tc>
        <w:tc>
          <w:tcPr>
            <w:tcW w:w="853" w:type="pct"/>
          </w:tcPr>
          <w:p w14:paraId="0B7E6351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0AB4E19C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583FE693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267D8B7E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95D1E7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4644952E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0904F442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2024 г.</w:t>
            </w:r>
          </w:p>
        </w:tc>
        <w:tc>
          <w:tcPr>
            <w:tcW w:w="853" w:type="pct"/>
          </w:tcPr>
          <w:p w14:paraId="1E1B3C6E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15EA0122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4D3A3F88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4EA41780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8267434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6DE59EA6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501BD895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2025 г.</w:t>
            </w:r>
          </w:p>
        </w:tc>
        <w:tc>
          <w:tcPr>
            <w:tcW w:w="853" w:type="pct"/>
          </w:tcPr>
          <w:p w14:paraId="5750A1EC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4B60B3C0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57DC9E7F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45B94E7F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7105283D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5FF013E7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1D043520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2026 г.</w:t>
            </w:r>
          </w:p>
        </w:tc>
        <w:tc>
          <w:tcPr>
            <w:tcW w:w="853" w:type="pct"/>
          </w:tcPr>
          <w:p w14:paraId="4576D8FA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7B6ECC2D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373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649BE6FC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4BF94F80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66BC84D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2EE3492A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18386E45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2027 г.</w:t>
            </w:r>
          </w:p>
        </w:tc>
        <w:tc>
          <w:tcPr>
            <w:tcW w:w="853" w:type="pct"/>
          </w:tcPr>
          <w:p w14:paraId="47EB0F61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1FB9CC90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371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35E97F5D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59C7DE76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3AE403D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02D8C8E6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607AA467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2028 г.</w:t>
            </w:r>
          </w:p>
        </w:tc>
        <w:tc>
          <w:tcPr>
            <w:tcW w:w="853" w:type="pct"/>
          </w:tcPr>
          <w:p w14:paraId="5C01DC95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4E781FD0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371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716946AD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6EC94C10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B77ED56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</w:tbl>
    <w:p w14:paraId="519FCC10" w14:textId="77777777" w:rsidR="00145F0D" w:rsidRPr="003E7FA2" w:rsidRDefault="00145F0D" w:rsidP="00B651AC">
      <w:pPr>
        <w:keepNext/>
        <w:tabs>
          <w:tab w:val="num" w:pos="-4962"/>
        </w:tabs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</w:p>
    <w:p w14:paraId="7A64579B" w14:textId="77777777" w:rsidR="00C249D4" w:rsidRPr="003E7FA2" w:rsidRDefault="00C249D4" w:rsidP="00B651AC">
      <w:pPr>
        <w:keepNext/>
        <w:keepLines/>
        <w:ind w:firstLine="709"/>
        <w:jc w:val="both"/>
        <w:rPr>
          <w:b/>
          <w:sz w:val="28"/>
          <w:szCs w:val="28"/>
        </w:rPr>
      </w:pPr>
      <w:bookmarkStart w:id="17" w:name="Par96"/>
      <w:bookmarkEnd w:id="17"/>
      <w:r w:rsidRPr="003E7FA2">
        <w:rPr>
          <w:b/>
          <w:sz w:val="28"/>
          <w:szCs w:val="28"/>
        </w:rPr>
        <w:t xml:space="preserve">г) Графики совместной работы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энергии, функционирующих в режиме комбинированной выработки электрической и тепловой энергии и котельных</w:t>
      </w:r>
    </w:p>
    <w:p w14:paraId="7681C553" w14:textId="77777777" w:rsidR="00E53C08" w:rsidRPr="003E7FA2" w:rsidRDefault="00C65B5E" w:rsidP="00C249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Котельные</w:t>
      </w:r>
      <w:r w:rsidR="00375FE4" w:rsidRPr="003E7FA2">
        <w:rPr>
          <w:sz w:val="28"/>
          <w:szCs w:val="28"/>
        </w:rPr>
        <w:t xml:space="preserve"> на территории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="00375FE4" w:rsidRPr="003E7FA2">
        <w:rPr>
          <w:sz w:val="28"/>
          <w:szCs w:val="28"/>
        </w:rPr>
        <w:t xml:space="preserve"> отсутствуют</w:t>
      </w:r>
      <w:r w:rsidR="00E53C08" w:rsidRPr="003E7FA2">
        <w:rPr>
          <w:sz w:val="28"/>
          <w:szCs w:val="28"/>
        </w:rPr>
        <w:t>.</w:t>
      </w:r>
    </w:p>
    <w:p w14:paraId="6B7BF045" w14:textId="77777777" w:rsidR="00375FE4" w:rsidRPr="003E7FA2" w:rsidRDefault="00375FE4" w:rsidP="00C249D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CBD6F4C" w14:textId="77777777" w:rsidR="00375FE4" w:rsidRPr="003E7FA2" w:rsidRDefault="00375FE4" w:rsidP="00375FE4">
      <w:pPr>
        <w:keepNext/>
        <w:keepLines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д) Меры по выводу из эксплуатации, консервации и демонтажу избыточных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энергии, а также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</w:p>
    <w:p w14:paraId="5A635D32" w14:textId="77777777" w:rsidR="00C249D4" w:rsidRPr="003E7FA2" w:rsidRDefault="00C65B5E" w:rsidP="00C249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ТЭЦ-11 является единственным источником централизованного теплоснабжения на территории города Усолье-Сибирское. </w:t>
      </w:r>
      <w:r w:rsidR="00375FE4" w:rsidRPr="003E7FA2">
        <w:rPr>
          <w:sz w:val="28"/>
          <w:szCs w:val="28"/>
        </w:rPr>
        <w:t xml:space="preserve">Избыточные </w:t>
      </w:r>
      <w:r w:rsidR="004C5900" w:rsidRPr="003E7FA2">
        <w:rPr>
          <w:sz w:val="28"/>
          <w:szCs w:val="28"/>
        </w:rPr>
        <w:t>источник</w:t>
      </w:r>
      <w:r w:rsidRPr="003E7FA2">
        <w:rPr>
          <w:sz w:val="28"/>
          <w:szCs w:val="28"/>
        </w:rPr>
        <w:t>и</w:t>
      </w:r>
      <w:r w:rsidR="00375FE4" w:rsidRPr="003E7FA2">
        <w:rPr>
          <w:sz w:val="28"/>
          <w:szCs w:val="28"/>
        </w:rPr>
        <w:t xml:space="preserve"> тепловой энергии, а также </w:t>
      </w:r>
      <w:r w:rsidR="004C5900" w:rsidRPr="003E7FA2">
        <w:rPr>
          <w:sz w:val="28"/>
          <w:szCs w:val="28"/>
        </w:rPr>
        <w:t>источник</w:t>
      </w:r>
      <w:r w:rsidRPr="003E7FA2">
        <w:rPr>
          <w:sz w:val="28"/>
          <w:szCs w:val="28"/>
        </w:rPr>
        <w:t>и</w:t>
      </w:r>
      <w:r w:rsidR="00375FE4" w:rsidRPr="003E7FA2">
        <w:rPr>
          <w:sz w:val="28"/>
          <w:szCs w:val="28"/>
        </w:rPr>
        <w:t xml:space="preserve"> тепловой энергии, выработавшие нормативный срок службы, на территории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="00375FE4" w:rsidRPr="003E7FA2">
        <w:rPr>
          <w:sz w:val="28"/>
          <w:szCs w:val="28"/>
        </w:rPr>
        <w:t xml:space="preserve"> отсутствуют.</w:t>
      </w:r>
    </w:p>
    <w:p w14:paraId="30FB35E9" w14:textId="77777777" w:rsidR="00375FE4" w:rsidRPr="003E7FA2" w:rsidRDefault="00375FE4" w:rsidP="00C249D4">
      <w:pPr>
        <w:ind w:firstLine="709"/>
        <w:jc w:val="both"/>
        <w:rPr>
          <w:b/>
          <w:sz w:val="28"/>
          <w:szCs w:val="28"/>
        </w:rPr>
      </w:pPr>
    </w:p>
    <w:p w14:paraId="304FF0F4" w14:textId="77777777" w:rsidR="00C249D4" w:rsidRPr="003E7FA2" w:rsidRDefault="00375FE4" w:rsidP="00C249D4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е</w:t>
      </w:r>
      <w:r w:rsidR="00C249D4" w:rsidRPr="003E7FA2">
        <w:rPr>
          <w:b/>
          <w:sz w:val="28"/>
          <w:szCs w:val="28"/>
        </w:rPr>
        <w:t xml:space="preserve">) Меры по переоборудованию котельных в </w:t>
      </w:r>
      <w:r w:rsidR="004C5900" w:rsidRPr="003E7FA2">
        <w:rPr>
          <w:b/>
          <w:sz w:val="28"/>
          <w:szCs w:val="28"/>
        </w:rPr>
        <w:t>источник</w:t>
      </w:r>
      <w:r w:rsidR="00C249D4" w:rsidRPr="003E7FA2">
        <w:rPr>
          <w:b/>
          <w:sz w:val="28"/>
          <w:szCs w:val="28"/>
        </w:rPr>
        <w:t xml:space="preserve"> </w:t>
      </w:r>
      <w:r w:rsidR="00307031" w:rsidRPr="003E7FA2">
        <w:rPr>
          <w:b/>
          <w:sz w:val="28"/>
          <w:szCs w:val="28"/>
        </w:rPr>
        <w:t>тепловой энергии, функционирующие в режиме комбинированной выработки электрической и тепловой энергии</w:t>
      </w:r>
    </w:p>
    <w:p w14:paraId="05DB9B28" w14:textId="77777777" w:rsidR="009B2909" w:rsidRPr="003E7FA2" w:rsidRDefault="009B2909" w:rsidP="009B29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Котельные на территории города Усолье-Сибирское отсутствуют.</w:t>
      </w:r>
    </w:p>
    <w:p w14:paraId="54DC1131" w14:textId="77777777" w:rsidR="00C249D4" w:rsidRPr="003E7FA2" w:rsidRDefault="00C249D4" w:rsidP="00C249D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98C5F77" w14:textId="77777777" w:rsidR="00C249D4" w:rsidRPr="003E7FA2" w:rsidRDefault="00375FE4" w:rsidP="00C249D4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ж</w:t>
      </w:r>
      <w:r w:rsidR="00C249D4" w:rsidRPr="003E7FA2">
        <w:rPr>
          <w:b/>
          <w:sz w:val="28"/>
          <w:szCs w:val="28"/>
        </w:rPr>
        <w:t xml:space="preserve">) </w:t>
      </w:r>
      <w:r w:rsidRPr="003E7FA2">
        <w:rPr>
          <w:b/>
          <w:sz w:val="28"/>
          <w:szCs w:val="28"/>
        </w:rPr>
        <w:t xml:space="preserve">Меры по переводу котельных, размещенных в существующих и расширяемых зонах действия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</w:p>
    <w:p w14:paraId="393729D4" w14:textId="77777777" w:rsidR="009B2909" w:rsidRPr="003E7FA2" w:rsidRDefault="009B2909" w:rsidP="009B29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Котельные на территории города Усолье-Сибирское отсутствуют.</w:t>
      </w:r>
    </w:p>
    <w:p w14:paraId="144C7C71" w14:textId="77777777" w:rsidR="00C249D4" w:rsidRPr="003E7FA2" w:rsidRDefault="00C249D4" w:rsidP="00C249D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54EA708" w14:textId="77777777" w:rsidR="00C249D4" w:rsidRPr="003E7FA2" w:rsidRDefault="00C249D4" w:rsidP="00C249D4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з) </w:t>
      </w:r>
      <w:r w:rsidR="00375FE4" w:rsidRPr="003E7FA2">
        <w:rPr>
          <w:b/>
          <w:sz w:val="28"/>
          <w:szCs w:val="28"/>
        </w:rPr>
        <w:t xml:space="preserve">Температурный график отпуска тепловой энергии для каждого источника тепловой энергии или группы </w:t>
      </w:r>
      <w:r w:rsidR="004C5900" w:rsidRPr="003E7FA2">
        <w:rPr>
          <w:b/>
          <w:sz w:val="28"/>
          <w:szCs w:val="28"/>
        </w:rPr>
        <w:t>источника</w:t>
      </w:r>
      <w:r w:rsidR="00375FE4" w:rsidRPr="003E7FA2">
        <w:rPr>
          <w:b/>
          <w:sz w:val="28"/>
          <w:szCs w:val="28"/>
        </w:rPr>
        <w:t xml:space="preserve"> тепловой энергии в системе теплоснабжения, работающей на общую тепловую сеть, и оценку затрат при необходимости его изменения</w:t>
      </w:r>
    </w:p>
    <w:p w14:paraId="456ACFA6" w14:textId="77777777" w:rsidR="009B2909" w:rsidRPr="003E7FA2" w:rsidRDefault="00E82AE5" w:rsidP="009B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9B2909" w:rsidRPr="003E7FA2">
        <w:rPr>
          <w:sz w:val="28"/>
          <w:szCs w:val="28"/>
        </w:rPr>
        <w:t xml:space="preserve"> отопительно</w:t>
      </w:r>
      <w:r>
        <w:rPr>
          <w:sz w:val="28"/>
          <w:szCs w:val="28"/>
        </w:rPr>
        <w:t>го</w:t>
      </w:r>
      <w:r w:rsidR="009B2909" w:rsidRPr="003E7FA2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а </w:t>
      </w:r>
      <w:r w:rsidRPr="003E7FA2">
        <w:rPr>
          <w:sz w:val="28"/>
          <w:szCs w:val="28"/>
        </w:rPr>
        <w:t>2016-2017</w:t>
      </w:r>
      <w:r>
        <w:rPr>
          <w:sz w:val="28"/>
          <w:szCs w:val="28"/>
        </w:rPr>
        <w:t xml:space="preserve"> </w:t>
      </w:r>
      <w:r w:rsidRPr="003E7FA2">
        <w:rPr>
          <w:sz w:val="28"/>
          <w:szCs w:val="28"/>
        </w:rPr>
        <w:t>г</w:t>
      </w:r>
      <w:r>
        <w:rPr>
          <w:sz w:val="28"/>
          <w:szCs w:val="28"/>
        </w:rPr>
        <w:t>.г.</w:t>
      </w:r>
      <w:r w:rsidRPr="003E7FA2">
        <w:rPr>
          <w:sz w:val="28"/>
          <w:szCs w:val="28"/>
        </w:rPr>
        <w:t xml:space="preserve"> </w:t>
      </w:r>
      <w:r w:rsidR="009B2909" w:rsidRPr="003E7FA2">
        <w:rPr>
          <w:sz w:val="28"/>
          <w:szCs w:val="28"/>
        </w:rPr>
        <w:t xml:space="preserve"> источник тепла перешел на </w:t>
      </w:r>
      <w:r>
        <w:rPr>
          <w:sz w:val="28"/>
          <w:szCs w:val="28"/>
        </w:rPr>
        <w:t xml:space="preserve">температурный график 110/70 </w:t>
      </w:r>
      <w:r w:rsidRPr="00E82AE5">
        <w:rPr>
          <w:sz w:val="28"/>
          <w:szCs w:val="28"/>
          <w:vertAlign w:val="superscript"/>
        </w:rPr>
        <w:t>0</w:t>
      </w:r>
      <w:r w:rsidR="009B2909" w:rsidRPr="003E7FA2">
        <w:rPr>
          <w:sz w:val="28"/>
          <w:szCs w:val="28"/>
        </w:rPr>
        <w:t>С при расчетной темп</w:t>
      </w:r>
      <w:r>
        <w:rPr>
          <w:sz w:val="28"/>
          <w:szCs w:val="28"/>
        </w:rPr>
        <w:t xml:space="preserve">ературе наружного воздуха -33 </w:t>
      </w:r>
      <w:r w:rsidRPr="00E82AE5">
        <w:rPr>
          <w:sz w:val="28"/>
          <w:szCs w:val="28"/>
          <w:vertAlign w:val="superscript"/>
        </w:rPr>
        <w:t>0</w:t>
      </w:r>
      <w:r w:rsidR="009B2909" w:rsidRPr="003E7FA2">
        <w:rPr>
          <w:sz w:val="28"/>
          <w:szCs w:val="28"/>
        </w:rPr>
        <w:t>С.</w:t>
      </w:r>
    </w:p>
    <w:p w14:paraId="2DACE2CE" w14:textId="77777777" w:rsidR="009B2909" w:rsidRPr="003E7FA2" w:rsidRDefault="009B2909" w:rsidP="009B2909">
      <w:pPr>
        <w:ind w:firstLine="720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Такой переход целесообразен по следующим основаниям:</w:t>
      </w:r>
    </w:p>
    <w:p w14:paraId="5C85C7F5" w14:textId="77777777" w:rsidR="009B2909" w:rsidRPr="003E7FA2" w:rsidRDefault="009B2909" w:rsidP="009B2909">
      <w:pPr>
        <w:ind w:firstLine="720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- в г. Усолье-Сибирское отсутствуют потребители, использующие теплоноситель с высокими температурными параметрами, в настоящее время основным видом тепловой нагрузки является отопление и горячее водоснабжение;</w:t>
      </w:r>
    </w:p>
    <w:p w14:paraId="1354FB04" w14:textId="0738CDEE" w:rsidR="009B2909" w:rsidRPr="003E7FA2" w:rsidRDefault="009B2909" w:rsidP="009B2909">
      <w:pPr>
        <w:ind w:firstLine="720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- расчетная температура наружного воздуха для проектирования систем теплоснабжения за последние </w:t>
      </w:r>
      <w:r w:rsidR="007E4DFC" w:rsidRPr="003E7FA2">
        <w:rPr>
          <w:sz w:val="28"/>
          <w:szCs w:val="28"/>
        </w:rPr>
        <w:t>десятилетия</w:t>
      </w:r>
      <w:r w:rsidR="000F3702">
        <w:rPr>
          <w:sz w:val="28"/>
          <w:szCs w:val="28"/>
        </w:rPr>
        <w:t xml:space="preserve"> повысилась с -37 </w:t>
      </w:r>
      <w:r w:rsidR="000F3702" w:rsidRPr="000F3702">
        <w:rPr>
          <w:sz w:val="28"/>
          <w:szCs w:val="28"/>
          <w:vertAlign w:val="superscript"/>
        </w:rPr>
        <w:t>0</w:t>
      </w:r>
      <w:r w:rsidR="000F3702">
        <w:rPr>
          <w:sz w:val="28"/>
          <w:szCs w:val="28"/>
        </w:rPr>
        <w:t xml:space="preserve">С до -33 </w:t>
      </w:r>
      <w:r w:rsidR="000F3702" w:rsidRPr="000F3702">
        <w:rPr>
          <w:sz w:val="28"/>
          <w:szCs w:val="28"/>
          <w:vertAlign w:val="superscript"/>
        </w:rPr>
        <w:t>0</w:t>
      </w:r>
      <w:r w:rsidRPr="003E7FA2">
        <w:rPr>
          <w:sz w:val="28"/>
          <w:szCs w:val="28"/>
        </w:rPr>
        <w:t>С, следовательно, потери тепловой энергии при передаче ниже предусмотренных при проектировании и строительстве сетей;</w:t>
      </w:r>
    </w:p>
    <w:p w14:paraId="3E2E8957" w14:textId="77777777" w:rsidR="009B2909" w:rsidRPr="003E7FA2" w:rsidRDefault="009B2909" w:rsidP="009B2909">
      <w:pPr>
        <w:ind w:firstLine="720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- загруженность системы централизованного теплоснабжения составляет около 50%, следовательно, пропускная способность системы имеет необходимый запас для передачи теплоносителя потребителям с пониженными параметрами;</w:t>
      </w:r>
    </w:p>
    <w:p w14:paraId="1A57B3FC" w14:textId="179DDC39" w:rsidR="009B2909" w:rsidRPr="003E7FA2" w:rsidRDefault="009B2909" w:rsidP="009B2909">
      <w:pPr>
        <w:ind w:firstLine="720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- как показала практика за последние </w:t>
      </w:r>
      <w:r w:rsidR="000F3702">
        <w:rPr>
          <w:sz w:val="28"/>
          <w:szCs w:val="28"/>
        </w:rPr>
        <w:t>4</w:t>
      </w:r>
      <w:r w:rsidRPr="003E7FA2">
        <w:rPr>
          <w:sz w:val="28"/>
          <w:szCs w:val="28"/>
        </w:rPr>
        <w:t xml:space="preserve"> отопительных периода (2016/2017, 2017/2018, 2018/2019</w:t>
      </w:r>
      <w:r w:rsidR="000F3702">
        <w:rPr>
          <w:sz w:val="28"/>
          <w:szCs w:val="28"/>
        </w:rPr>
        <w:t>, 2019/2020</w:t>
      </w:r>
      <w:r w:rsidRPr="003E7FA2">
        <w:rPr>
          <w:sz w:val="28"/>
          <w:szCs w:val="28"/>
        </w:rPr>
        <w:t>) применени</w:t>
      </w:r>
      <w:r w:rsidR="000F3702">
        <w:rPr>
          <w:sz w:val="28"/>
          <w:szCs w:val="28"/>
        </w:rPr>
        <w:t xml:space="preserve">е температурного графика 110/70 </w:t>
      </w:r>
      <w:r w:rsidR="000F3702" w:rsidRPr="000F3702">
        <w:rPr>
          <w:sz w:val="28"/>
          <w:szCs w:val="28"/>
          <w:vertAlign w:val="superscript"/>
        </w:rPr>
        <w:t>0</w:t>
      </w:r>
      <w:r w:rsidRPr="003E7FA2">
        <w:rPr>
          <w:sz w:val="28"/>
          <w:szCs w:val="28"/>
        </w:rPr>
        <w:t>С не приводит к нарушению функционирования системы централизованного теплоснабжения.</w:t>
      </w:r>
    </w:p>
    <w:p w14:paraId="31A09B2C" w14:textId="77777777" w:rsidR="009B2909" w:rsidRPr="003E7FA2" w:rsidRDefault="009B2909" w:rsidP="009B2909">
      <w:pPr>
        <w:ind w:firstLine="720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Необходимо отметить, что при переходе на пониженный температурный график могут выявиться объекты с разрегулированными системами теплопотребления. В связи с этим необходимо произвести наладку систем теплопотребления, в том числе путем установки ограничивающих диафрагм на вводах в здания.</w:t>
      </w:r>
    </w:p>
    <w:p w14:paraId="796DAB8A" w14:textId="77777777" w:rsidR="009A2960" w:rsidRPr="003E7FA2" w:rsidRDefault="009A2960" w:rsidP="009A2960">
      <w:pPr>
        <w:ind w:firstLine="720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по результатам проведения энергетического обследования системы централизованного теплоснабжения, включая потребителей тепловой энергии.</w:t>
      </w:r>
    </w:p>
    <w:p w14:paraId="7F5AD50D" w14:textId="77777777" w:rsidR="00C249D4" w:rsidRPr="003E7FA2" w:rsidRDefault="00C249D4" w:rsidP="00C249D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AAC40BE" w14:textId="77777777" w:rsidR="00C249D4" w:rsidRPr="003E7FA2" w:rsidRDefault="00C249D4" w:rsidP="00C249D4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и) </w:t>
      </w:r>
      <w:r w:rsidR="00375FE4" w:rsidRPr="003E7FA2">
        <w:rPr>
          <w:b/>
          <w:sz w:val="28"/>
          <w:szCs w:val="28"/>
        </w:rPr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</w:p>
    <w:p w14:paraId="1D3C9DF4" w14:textId="77777777" w:rsidR="003122F1" w:rsidRPr="003E7FA2" w:rsidRDefault="003122F1" w:rsidP="00C249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Перспективная установленная тепловая мощность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 представлен</w:t>
      </w:r>
      <w:r w:rsidR="00375FE4" w:rsidRPr="003E7FA2">
        <w:rPr>
          <w:sz w:val="28"/>
          <w:szCs w:val="28"/>
        </w:rPr>
        <w:t>а</w:t>
      </w:r>
      <w:r w:rsidRPr="003E7FA2">
        <w:rPr>
          <w:sz w:val="28"/>
          <w:szCs w:val="28"/>
        </w:rPr>
        <w:t xml:space="preserve"> в таблице</w:t>
      </w:r>
      <w:r w:rsidR="00FE766F" w:rsidRPr="003E7FA2">
        <w:rPr>
          <w:sz w:val="28"/>
          <w:szCs w:val="28"/>
        </w:rPr>
        <w:t xml:space="preserve"> </w:t>
      </w:r>
      <w:r w:rsidR="00D53BEC" w:rsidRPr="003E7FA2">
        <w:rPr>
          <w:sz w:val="28"/>
          <w:szCs w:val="28"/>
        </w:rPr>
        <w:t>5</w:t>
      </w:r>
      <w:r w:rsidRPr="003E7FA2">
        <w:rPr>
          <w:sz w:val="28"/>
          <w:szCs w:val="28"/>
        </w:rPr>
        <w:t>.</w:t>
      </w:r>
    </w:p>
    <w:p w14:paraId="398466D1" w14:textId="77777777" w:rsidR="00F7436B" w:rsidRPr="003E7FA2" w:rsidRDefault="00F7436B" w:rsidP="009E33E9">
      <w:pPr>
        <w:tabs>
          <w:tab w:val="left" w:pos="1276"/>
        </w:tabs>
        <w:ind w:firstLine="709"/>
        <w:jc w:val="right"/>
        <w:rPr>
          <w:sz w:val="28"/>
          <w:szCs w:val="28"/>
        </w:rPr>
      </w:pPr>
    </w:p>
    <w:p w14:paraId="27693D37" w14:textId="77777777" w:rsidR="00C249D4" w:rsidRPr="003E7FA2" w:rsidRDefault="00C249D4" w:rsidP="00286A9B">
      <w:pPr>
        <w:keepNext/>
        <w:keepLines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к) </w:t>
      </w:r>
      <w:r w:rsidR="00924B61" w:rsidRPr="003E7FA2">
        <w:rPr>
          <w:b/>
          <w:sz w:val="28"/>
          <w:szCs w:val="28"/>
        </w:rPr>
        <w:t xml:space="preserve">Предложения по вводу новых и реконструкции существующих </w:t>
      </w:r>
      <w:r w:rsidR="004C5900" w:rsidRPr="003E7FA2">
        <w:rPr>
          <w:b/>
          <w:sz w:val="28"/>
          <w:szCs w:val="28"/>
        </w:rPr>
        <w:t>источника</w:t>
      </w:r>
      <w:r w:rsidR="00924B61" w:rsidRPr="003E7FA2">
        <w:rPr>
          <w:b/>
          <w:sz w:val="28"/>
          <w:szCs w:val="28"/>
        </w:rPr>
        <w:t xml:space="preserve"> тепловой энергии с использованием возобновляемых </w:t>
      </w:r>
      <w:r w:rsidR="004C5900" w:rsidRPr="003E7FA2">
        <w:rPr>
          <w:b/>
          <w:sz w:val="28"/>
          <w:szCs w:val="28"/>
        </w:rPr>
        <w:t>источника</w:t>
      </w:r>
      <w:r w:rsidR="00924B61" w:rsidRPr="003E7FA2">
        <w:rPr>
          <w:b/>
          <w:sz w:val="28"/>
          <w:szCs w:val="28"/>
        </w:rPr>
        <w:t xml:space="preserve"> энергии, а также местных видов топлива</w:t>
      </w:r>
    </w:p>
    <w:p w14:paraId="0B5E1FEE" w14:textId="77777777" w:rsidR="00C249D4" w:rsidRPr="003E7FA2" w:rsidRDefault="003122BA" w:rsidP="0083371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Ввод новых и реконструкция существующих источников тепловой энергии с использованием возобновляемых источников энергии, а также местных видов топлива нецелесообразны по причине отсутствия на территории муниципального образования «город Усолье-Сибирское» и на территориях ближайших муниципальных образований необходимой инфраструктуры для генерации с использованием возобновляемых источников энергии, а также отсутствием в необходимом количестве и качестве местного вида топлива.</w:t>
      </w:r>
    </w:p>
    <w:p w14:paraId="34FBA2BC" w14:textId="77777777" w:rsidR="00C249D4" w:rsidRPr="003E7FA2" w:rsidRDefault="00C249D4" w:rsidP="0083371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349EE5C2" w14:textId="77777777" w:rsidR="00C249D4" w:rsidRPr="003E7FA2" w:rsidRDefault="00C249D4" w:rsidP="0083371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bookmarkEnd w:id="16"/>
    <w:p w14:paraId="4EE106B0" w14:textId="77777777" w:rsidR="00C5309D" w:rsidRPr="003E7FA2" w:rsidRDefault="00C5309D" w:rsidP="004C258E">
      <w:pPr>
        <w:ind w:firstLine="720"/>
        <w:jc w:val="both"/>
        <w:rPr>
          <w:color w:val="000000" w:themeColor="text1"/>
          <w:sz w:val="28"/>
          <w:szCs w:val="28"/>
        </w:rPr>
      </w:pPr>
    </w:p>
    <w:p w14:paraId="29CA6528" w14:textId="77777777" w:rsidR="004062D5" w:rsidRPr="003E7FA2" w:rsidRDefault="00A90E6E" w:rsidP="006A55D1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18" w:name="_Toc4716812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6</w:t>
      </w:r>
      <w:r w:rsidR="00D83BFD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.</w:t>
      </w:r>
      <w:r w:rsidR="004062D5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Предложения по строительству и реконструкции тепловых сетей</w:t>
      </w:r>
      <w:bookmarkEnd w:id="18"/>
    </w:p>
    <w:p w14:paraId="5497737E" w14:textId="77777777" w:rsidR="001E6EA8" w:rsidRPr="003E7FA2" w:rsidRDefault="001E6EA8" w:rsidP="00FF69F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13678F2" w14:textId="77777777" w:rsidR="00FF69FC" w:rsidRPr="003E7FA2" w:rsidRDefault="00FF69FC" w:rsidP="00AD21CE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а)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 в зоны с резервом располагаемой тепловой мощности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 (использование существующих резервов)</w:t>
      </w:r>
    </w:p>
    <w:p w14:paraId="31CAC364" w14:textId="77777777" w:rsidR="00FF69FC" w:rsidRPr="003E7FA2" w:rsidRDefault="00AD21CE" w:rsidP="00FF69F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Строительство и реконструкция тепловых сетей, обеспечивающих перераспределение тепловой нагрузки из зон с дефицитом располагаемой тепловой мощности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 в зоны с резервом располагаемой тепловой мощности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 схемой теплоснабжения не предусмотрено, так как зоны с дефицитом располагаемой тепловой мощности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 на территории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Pr="003E7FA2">
        <w:rPr>
          <w:sz w:val="28"/>
          <w:szCs w:val="28"/>
        </w:rPr>
        <w:t xml:space="preserve"> отсутствуют и в период реализации схемы не предвидятся.</w:t>
      </w:r>
    </w:p>
    <w:p w14:paraId="4AB6A73F" w14:textId="77777777" w:rsidR="007F0D48" w:rsidRPr="003E7FA2" w:rsidRDefault="007F0D48" w:rsidP="00FF69F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C3B0682" w14:textId="77777777" w:rsidR="00FF69FC" w:rsidRPr="003E7FA2" w:rsidRDefault="00FF69FC" w:rsidP="00AD21CE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б)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</w:p>
    <w:p w14:paraId="5F759546" w14:textId="77777777" w:rsidR="00AD21CE" w:rsidRPr="003E7FA2" w:rsidRDefault="00AD21CE" w:rsidP="00FF69F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Строительство и реконструкция тепловых сетей для обеспечения перспективных приростов тепловой нагрузки в осваиваемых районах под жилищную, комплексную или производственную застройку схемой теплоснабжения не предусмотрено.</w:t>
      </w:r>
    </w:p>
    <w:p w14:paraId="3CEC756C" w14:textId="77777777" w:rsidR="00FF69FC" w:rsidRPr="003E7FA2" w:rsidRDefault="00FF69FC" w:rsidP="00FF69F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66185A7" w14:textId="0830B5F7" w:rsidR="00FF69FC" w:rsidRPr="003E7FA2" w:rsidRDefault="00FF69FC" w:rsidP="00AD21CE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в)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</w:t>
      </w:r>
      <w:r w:rsidR="000F3702">
        <w:rPr>
          <w:b/>
          <w:sz w:val="28"/>
          <w:szCs w:val="28"/>
        </w:rPr>
        <w:t>источников</w:t>
      </w:r>
      <w:r w:rsidRPr="003E7FA2">
        <w:rPr>
          <w:b/>
          <w:sz w:val="28"/>
          <w:szCs w:val="28"/>
        </w:rPr>
        <w:t xml:space="preserve"> тепловой энергии при сохранении надежности теплоснабжения</w:t>
      </w:r>
    </w:p>
    <w:p w14:paraId="76513434" w14:textId="77777777" w:rsidR="00182B64" w:rsidRPr="003E7FA2" w:rsidRDefault="00AD21CE" w:rsidP="00FF69F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Строительство и реконструкция тепловых сетей в целях обеспечения условий, при наличии которых существует возможность поставок тепловой энергии потребителям от различных </w:t>
      </w:r>
      <w:r w:rsidR="004C5900" w:rsidRPr="003E7FA2">
        <w:rPr>
          <w:sz w:val="28"/>
          <w:szCs w:val="28"/>
        </w:rPr>
        <w:t>источник</w:t>
      </w:r>
      <w:r w:rsidR="00182B64" w:rsidRPr="003E7FA2">
        <w:rPr>
          <w:sz w:val="28"/>
          <w:szCs w:val="28"/>
        </w:rPr>
        <w:t>ов</w:t>
      </w:r>
      <w:r w:rsidRPr="003E7FA2">
        <w:rPr>
          <w:sz w:val="28"/>
          <w:szCs w:val="28"/>
        </w:rPr>
        <w:t xml:space="preserve"> тепловой энергии при сохранении надежности теплоснабжения</w:t>
      </w:r>
      <w:r w:rsidR="00000D89" w:rsidRPr="003E7FA2">
        <w:rPr>
          <w:sz w:val="28"/>
          <w:szCs w:val="28"/>
        </w:rPr>
        <w:t xml:space="preserve"> схемой теплоснабжения не предусмотрено, так как</w:t>
      </w:r>
      <w:r w:rsidR="00182B64" w:rsidRPr="003E7FA2">
        <w:rPr>
          <w:sz w:val="28"/>
          <w:szCs w:val="28"/>
        </w:rPr>
        <w:t xml:space="preserve"> в городе Усолье-Сибирское функционирует один источник централизованного теплоснабжения.</w:t>
      </w:r>
    </w:p>
    <w:p w14:paraId="244C953F" w14:textId="77777777" w:rsidR="00FF69FC" w:rsidRPr="003E7FA2" w:rsidRDefault="00FF69FC" w:rsidP="00FF69F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29064A29" w14:textId="77777777" w:rsidR="005E2BF3" w:rsidRPr="003E7FA2" w:rsidRDefault="00FF69FC" w:rsidP="005E2BF3">
      <w:pPr>
        <w:ind w:firstLine="709"/>
        <w:jc w:val="both"/>
        <w:rPr>
          <w:sz w:val="28"/>
          <w:szCs w:val="28"/>
        </w:rPr>
      </w:pPr>
      <w:r w:rsidRPr="003E7FA2">
        <w:rPr>
          <w:b/>
          <w:sz w:val="28"/>
          <w:szCs w:val="28"/>
        </w:rPr>
        <w:t>г)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14:paraId="7157CA2D" w14:textId="77777777" w:rsidR="00EB48C1" w:rsidRPr="003E7FA2" w:rsidRDefault="00EB48C1" w:rsidP="00EB48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Котельные на территории города Усолье-Сибирское отсутствуют.</w:t>
      </w:r>
    </w:p>
    <w:p w14:paraId="4FF424E5" w14:textId="77777777" w:rsidR="00FF69FC" w:rsidRPr="003E7FA2" w:rsidRDefault="00FF69FC" w:rsidP="00FF69F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4384B77" w14:textId="77777777" w:rsidR="00FF69FC" w:rsidRPr="003E7FA2" w:rsidRDefault="00286A9B" w:rsidP="00AD21CE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д</w:t>
      </w:r>
      <w:r w:rsidR="00FF69FC" w:rsidRPr="003E7FA2">
        <w:rPr>
          <w:b/>
          <w:sz w:val="28"/>
          <w:szCs w:val="28"/>
        </w:rPr>
        <w:t xml:space="preserve">) </w:t>
      </w:r>
      <w:r w:rsidRPr="003E7FA2">
        <w:rPr>
          <w:b/>
          <w:sz w:val="28"/>
          <w:szCs w:val="28"/>
        </w:rPr>
        <w:t>Предложения по строительству и реконструкции тепловых сетей для обеспечения нормативной надежности теплоснабжения потребителей</w:t>
      </w:r>
    </w:p>
    <w:p w14:paraId="5EB4121C" w14:textId="77777777" w:rsidR="00286A9B" w:rsidRPr="003E7FA2" w:rsidRDefault="00286A9B" w:rsidP="00286A9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Предложения по реконструкции тепловых сетей для повышения эффективности функционирования системы теплоснабжения, обеспечения нормативной надежности и безопасности теплоснабжения включают перекладку сетей, исчерпавших свой ресурс и нуждающихся в замене. Подробная информация о мероприятиях по реконструкции тепловых сетей представлена в Приложении </w:t>
      </w:r>
      <w:r w:rsidR="003F102A" w:rsidRPr="003E7FA2">
        <w:rPr>
          <w:sz w:val="28"/>
          <w:szCs w:val="28"/>
        </w:rPr>
        <w:t>1</w:t>
      </w:r>
      <w:r w:rsidRPr="003E7FA2">
        <w:rPr>
          <w:sz w:val="28"/>
          <w:szCs w:val="28"/>
        </w:rPr>
        <w:t xml:space="preserve"> к Схеме теплоснабжения.</w:t>
      </w:r>
    </w:p>
    <w:p w14:paraId="3D279C01" w14:textId="77777777" w:rsidR="00286A9B" w:rsidRPr="003E7FA2" w:rsidRDefault="00286A9B" w:rsidP="00286A9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Перечень мероприятий и инвестиционных проектов в теплоснабжении, обеспечивающих спрос на услуги теплоснабжения по годам реализации Схемы для решения поставленных задач и обеспечения целевых показателей развития коммунальной инфраструктуры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Pr="003E7FA2">
        <w:rPr>
          <w:sz w:val="28"/>
          <w:szCs w:val="28"/>
        </w:rPr>
        <w:t xml:space="preserve"> также включает инженерно-техническую оптимизацию коммунальных систем, в том числе: </w:t>
      </w:r>
    </w:p>
    <w:p w14:paraId="3398B86B" w14:textId="77777777" w:rsidR="00286A9B" w:rsidRPr="003E7FA2" w:rsidRDefault="00286A9B" w:rsidP="00286A9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1. Мероприятия по выявлению бесхозяйных объектов недвижимого имущества, используемых для передачи энергетических ресурсов, организации поставки таких объектов на учет в качестве бесхозяйных объектов недвижимого имущества и признанию права муниципальной собственности.</w:t>
      </w:r>
    </w:p>
    <w:p w14:paraId="04E7A37C" w14:textId="77777777" w:rsidR="00286A9B" w:rsidRPr="003E7FA2" w:rsidRDefault="00286A9B" w:rsidP="00286A9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2.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т.ч. определению источника компенсации возникающих при эксплуатации нормативных потерь энергетических ресурсов, в частности за счет включения расходов на компенсацию данных потерь в тариф организации, управляющей такими объектами.</w:t>
      </w:r>
    </w:p>
    <w:p w14:paraId="457791E1" w14:textId="77777777" w:rsidR="00286A9B" w:rsidRPr="003E7FA2" w:rsidRDefault="00286A9B" w:rsidP="00286A9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Разработанные мероприятия систематизированы по степени их актуальности в решении вопросов развития системы теплоснабжения, сроку окупаемости, а также с учетом оценки тарифных последствий, влияющих на изменение размера платы граждан за коммунальные услуги.</w:t>
      </w:r>
    </w:p>
    <w:p w14:paraId="172449AB" w14:textId="77777777" w:rsidR="00286A9B" w:rsidRPr="003E7FA2" w:rsidRDefault="00286A9B" w:rsidP="00286A9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Сроки реализации мероприятий определены исходя из их значимости и планируемых сроков ввода объектов капитального строительства. </w:t>
      </w:r>
    </w:p>
    <w:p w14:paraId="662AF24C" w14:textId="77777777" w:rsidR="00A7546A" w:rsidRPr="003E7FA2" w:rsidRDefault="00286A9B" w:rsidP="001952FD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3E7FA2">
        <w:rPr>
          <w:sz w:val="28"/>
          <w:szCs w:val="28"/>
        </w:rPr>
        <w:t>Объемы мероприятий определены укрупнено. Список мероприятий и стоимость на конкретном объекте детализируется после разработки проектной документации (при необходимости после проведения энергетических обследований).</w:t>
      </w:r>
    </w:p>
    <w:p w14:paraId="189E2AE6" w14:textId="77777777" w:rsidR="00A90E6E" w:rsidRPr="003E7FA2" w:rsidRDefault="00A90E6E" w:rsidP="006A55D1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19" w:name="_Toc4716813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7</w:t>
      </w:r>
      <w:r w:rsidR="00D83BFD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.</w:t>
      </w:r>
      <w:r w:rsidR="004062D5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19"/>
    </w:p>
    <w:p w14:paraId="06E07281" w14:textId="77777777" w:rsidR="00A90E6E" w:rsidRPr="003E7FA2" w:rsidRDefault="00A90E6E" w:rsidP="00A90E6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B957423" w14:textId="77777777" w:rsidR="00EB48C1" w:rsidRPr="003E7FA2" w:rsidRDefault="00EB48C1" w:rsidP="00EB48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Согласно Федеральному закону от 07.12.2011 г. №417-ФЗ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водоотведении», открытые системы теплоснабжения должны быть закрыты в срок до 2022 года. В условиях отсутствия предусмотренных документами территориального планирования города Усолье-Сибирское площадок под строительство центральных тепловых пунктов закрытие систем теплоснабжения представляется целесообразным путем модернизации внутридомового инженерного оборудования.</w:t>
      </w:r>
    </w:p>
    <w:p w14:paraId="5F95422C" w14:textId="77777777" w:rsidR="00EB48C1" w:rsidRPr="003E7FA2" w:rsidRDefault="00EB48C1" w:rsidP="00EB48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В целях исполнения законодательства Российской Федерации в части перехода от открытой системы теплоснабжения к закрытой, а также для обеспечения потребителей в жилищном фонде города Усолье-Сибирское коммунальными услугами отопления и горячего водоснабжения надлежащего качества представляется целесообразным реализовать мероприятия по модернизации внутридомовых систем отопления и горячего водоснабжения, обеспечивающих:</w:t>
      </w:r>
    </w:p>
    <w:p w14:paraId="7C187BB4" w14:textId="77777777" w:rsidR="00EB48C1" w:rsidRPr="003E7FA2" w:rsidRDefault="00EB48C1" w:rsidP="00EB48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- расчетные параметры циркуляции теплоносителя во внутридомовом инженерном оборудовании путем установки и наладки регулирующей арматуры;</w:t>
      </w:r>
    </w:p>
    <w:p w14:paraId="524EB3E8" w14:textId="77777777" w:rsidR="00EB48C1" w:rsidRPr="003E7FA2" w:rsidRDefault="00EB48C1" w:rsidP="00EB48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- организацию зависимой схемы подключения систем отопления и горячего водоснабжения многоквартирных и жилых домов, а также общественных зданий к системам централизованного теплоснабжения города Усолье-Сибирское.</w:t>
      </w:r>
    </w:p>
    <w:p w14:paraId="3058AD83" w14:textId="77777777" w:rsidR="00EB48C1" w:rsidRPr="003E7FA2" w:rsidRDefault="00EB48C1" w:rsidP="00EB48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Необходимым условием экономии тепловой энергии является выдерживание заданных температурного графика и гидравлического режимов в системе теплоснабжения зданий и сооружений. Так, превышение температуры в обратном трубопроводе приводит к недополучению тепла. Нарушение гидравлического режима может привести к превышению температуры в одних помещениях, и снижению ее ниже санитарных норм в других.</w:t>
      </w:r>
    </w:p>
    <w:p w14:paraId="55055973" w14:textId="77777777" w:rsidR="00EB48C1" w:rsidRPr="003E7FA2" w:rsidRDefault="00EB48C1" w:rsidP="00EB48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Применение автоматизированных (или полуавтоматизированных) тепловых пунктов и индивидуальных радиаторных регуляторов температуры, позволяет исключить превышение температуры в помещениях выше нормы и снижение температуры при незначительном отклонении температуры теплоносителя относительно температурного графика.</w:t>
      </w:r>
    </w:p>
    <w:p w14:paraId="494568F8" w14:textId="77777777" w:rsidR="00A90E6E" w:rsidRPr="003E7FA2" w:rsidRDefault="00EB48C1" w:rsidP="00EB48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Таким образом, закрытие системы теплоснабжения в условиях города Усолье-Сибирское, в первую очередь, связано с реализацией технических мероприятий во внутридомовых системах теплопотребления. Также закрытие системы теплоснабжения существенно увеличит нагрузку на городскую систему централизованного водоснабжения, которая должна будет обеспечить необходимый дополнительный объем воды для горячего водоснабжения. В связи с этим необходимые мероприятия должны быть предусмотрены в схеме водоснабжения города Усолье-Сибирское.</w:t>
      </w:r>
    </w:p>
    <w:p w14:paraId="06D8C3EB" w14:textId="77777777" w:rsidR="00A90E6E" w:rsidRPr="003E7FA2" w:rsidRDefault="00A90E6E" w:rsidP="00A90E6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4E0CF55" w14:textId="77777777" w:rsidR="00D83BFD" w:rsidRPr="003E7FA2" w:rsidRDefault="00A90E6E" w:rsidP="006A55D1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20" w:name="_Toc4716814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8. </w:t>
      </w:r>
      <w:r w:rsidR="004062D5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Перспективные топливные балансы</w:t>
      </w:r>
      <w:bookmarkEnd w:id="20"/>
    </w:p>
    <w:p w14:paraId="7F7EDC39" w14:textId="77777777" w:rsidR="00262826" w:rsidRPr="003E7FA2" w:rsidRDefault="00262826" w:rsidP="00D1712A">
      <w:pPr>
        <w:tabs>
          <w:tab w:val="num" w:pos="-4962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40D36993" w14:textId="77777777" w:rsidR="00B16D76" w:rsidRPr="003E7FA2" w:rsidRDefault="00B16D76" w:rsidP="00B16D76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а)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</w:p>
    <w:p w14:paraId="0985F16A" w14:textId="77777777" w:rsidR="007F4677" w:rsidRPr="003E7FA2" w:rsidRDefault="007F4677" w:rsidP="00F5002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Перспективные топливные балансы </w:t>
      </w:r>
      <w:r w:rsidR="006C6B70" w:rsidRPr="003E7FA2">
        <w:rPr>
          <w:sz w:val="28"/>
          <w:szCs w:val="28"/>
        </w:rPr>
        <w:t>теплоисточника</w:t>
      </w:r>
      <w:r w:rsidRPr="003E7FA2">
        <w:rPr>
          <w:sz w:val="28"/>
          <w:szCs w:val="28"/>
        </w:rPr>
        <w:t xml:space="preserve">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Pr="003E7FA2">
        <w:rPr>
          <w:sz w:val="28"/>
          <w:szCs w:val="28"/>
        </w:rPr>
        <w:t xml:space="preserve"> представлены в таблице 1</w:t>
      </w:r>
      <w:r w:rsidR="00D53BEC" w:rsidRPr="003E7FA2">
        <w:rPr>
          <w:sz w:val="28"/>
          <w:szCs w:val="28"/>
        </w:rPr>
        <w:t>3</w:t>
      </w:r>
      <w:r w:rsidRPr="003E7FA2">
        <w:rPr>
          <w:sz w:val="28"/>
          <w:szCs w:val="28"/>
        </w:rPr>
        <w:t xml:space="preserve">. </w:t>
      </w:r>
    </w:p>
    <w:p w14:paraId="728B2E25" w14:textId="77777777" w:rsidR="00F50028" w:rsidRPr="003E7FA2" w:rsidRDefault="00F50028" w:rsidP="00F50028">
      <w:pPr>
        <w:tabs>
          <w:tab w:val="num" w:pos="-4962"/>
        </w:tabs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3E7FA2">
        <w:rPr>
          <w:color w:val="000000" w:themeColor="text1"/>
          <w:sz w:val="28"/>
          <w:szCs w:val="28"/>
        </w:rPr>
        <w:t xml:space="preserve">Таблица </w:t>
      </w:r>
      <w:r w:rsidR="00D53BEC" w:rsidRPr="003E7FA2">
        <w:rPr>
          <w:color w:val="000000" w:themeColor="text1"/>
          <w:sz w:val="28"/>
          <w:szCs w:val="28"/>
        </w:rPr>
        <w:t>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642"/>
        <w:gridCol w:w="1560"/>
        <w:gridCol w:w="1560"/>
        <w:gridCol w:w="2128"/>
        <w:gridCol w:w="992"/>
      </w:tblGrid>
      <w:tr w:rsidR="006D1841" w:rsidRPr="003E7FA2" w14:paraId="575B589B" w14:textId="77777777" w:rsidTr="00D801E9">
        <w:trPr>
          <w:trHeight w:val="20"/>
          <w:tblHeader/>
        </w:trPr>
        <w:tc>
          <w:tcPr>
            <w:tcW w:w="907" w:type="pct"/>
            <w:vMerge w:val="restart"/>
            <w:shd w:val="clear" w:color="auto" w:fill="auto"/>
            <w:vAlign w:val="center"/>
            <w:hideMark/>
          </w:tcPr>
          <w:p w14:paraId="60763BF3" w14:textId="77777777" w:rsidR="006D1841" w:rsidRPr="003E7FA2" w:rsidRDefault="006D1841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4093" w:type="pct"/>
            <w:gridSpan w:val="5"/>
          </w:tcPr>
          <w:p w14:paraId="32E6B285" w14:textId="77777777" w:rsidR="006D1841" w:rsidRPr="003E7FA2" w:rsidRDefault="006D1841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Годовое потребление топлива, т у.т.</w:t>
            </w:r>
          </w:p>
        </w:tc>
      </w:tr>
      <w:tr w:rsidR="006D1841" w:rsidRPr="003E7FA2" w14:paraId="33D5C4D0" w14:textId="77777777" w:rsidTr="00D801E9">
        <w:trPr>
          <w:trHeight w:val="20"/>
          <w:tblHeader/>
        </w:trPr>
        <w:tc>
          <w:tcPr>
            <w:tcW w:w="907" w:type="pct"/>
            <w:vMerge/>
            <w:vAlign w:val="center"/>
            <w:hideMark/>
          </w:tcPr>
          <w:p w14:paraId="6663064D" w14:textId="77777777" w:rsidR="006D1841" w:rsidRPr="003E7FA2" w:rsidRDefault="006D1841" w:rsidP="00FA25AB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853" w:type="pct"/>
            <w:vMerge w:val="restart"/>
            <w:vAlign w:val="center"/>
          </w:tcPr>
          <w:p w14:paraId="7FF5A98F" w14:textId="77777777" w:rsidR="006D1841" w:rsidRPr="003E7FA2" w:rsidRDefault="006D1841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0" w:type="pct"/>
            <w:gridSpan w:val="2"/>
            <w:shd w:val="clear" w:color="auto" w:fill="auto"/>
            <w:vAlign w:val="center"/>
            <w:hideMark/>
          </w:tcPr>
          <w:p w14:paraId="0E76E13E" w14:textId="77777777" w:rsidR="006D1841" w:rsidRPr="003E7FA2" w:rsidRDefault="006D1841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В отопительный период</w:t>
            </w:r>
          </w:p>
        </w:tc>
        <w:tc>
          <w:tcPr>
            <w:tcW w:w="1619" w:type="pct"/>
            <w:gridSpan w:val="2"/>
            <w:shd w:val="clear" w:color="auto" w:fill="auto"/>
            <w:vAlign w:val="center"/>
            <w:hideMark/>
          </w:tcPr>
          <w:p w14:paraId="01ABB89B" w14:textId="77777777" w:rsidR="006D1841" w:rsidRPr="003E7FA2" w:rsidRDefault="006D1841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В неотопительный период</w:t>
            </w:r>
          </w:p>
        </w:tc>
      </w:tr>
      <w:tr w:rsidR="006D1841" w:rsidRPr="003E7FA2" w14:paraId="2AD8E22C" w14:textId="77777777" w:rsidTr="00D801E9">
        <w:trPr>
          <w:trHeight w:val="20"/>
          <w:tblHeader/>
        </w:trPr>
        <w:tc>
          <w:tcPr>
            <w:tcW w:w="907" w:type="pct"/>
            <w:vMerge/>
            <w:vAlign w:val="center"/>
            <w:hideMark/>
          </w:tcPr>
          <w:p w14:paraId="2AEC2360" w14:textId="77777777" w:rsidR="006D1841" w:rsidRPr="003E7FA2" w:rsidRDefault="006D1841" w:rsidP="00FA25AB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853" w:type="pct"/>
            <w:vMerge/>
          </w:tcPr>
          <w:p w14:paraId="4015F31D" w14:textId="77777777" w:rsidR="006D1841" w:rsidRPr="003E7FA2" w:rsidRDefault="006D1841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51C8630" w14:textId="77777777" w:rsidR="006D1841" w:rsidRPr="003E7FA2" w:rsidRDefault="006D1841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Максимальное часовое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5254B36E" w14:textId="77777777" w:rsidR="006D1841" w:rsidRPr="003E7FA2" w:rsidRDefault="006D1841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Годовое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1674748E" w14:textId="77777777" w:rsidR="006D1841" w:rsidRPr="003E7FA2" w:rsidRDefault="006D1841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Максимальное часовое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CA82D27" w14:textId="77777777" w:rsidR="006D1841" w:rsidRPr="003E7FA2" w:rsidRDefault="006D1841" w:rsidP="00FA25A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E7FA2">
              <w:rPr>
                <w:b/>
                <w:bCs/>
                <w:color w:val="000000"/>
              </w:rPr>
              <w:t>Годовое</w:t>
            </w:r>
          </w:p>
        </w:tc>
      </w:tr>
      <w:tr w:rsidR="00D801E9" w:rsidRPr="003E7FA2" w14:paraId="5EC48F7A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5D6983E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2019 г.</w:t>
            </w:r>
          </w:p>
        </w:tc>
        <w:tc>
          <w:tcPr>
            <w:tcW w:w="853" w:type="pct"/>
          </w:tcPr>
          <w:p w14:paraId="33F53D09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6233442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373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63C9993A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48082DD9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7CD3A742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649571E5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35C128F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2020 г.</w:t>
            </w:r>
          </w:p>
        </w:tc>
        <w:tc>
          <w:tcPr>
            <w:tcW w:w="853" w:type="pct"/>
          </w:tcPr>
          <w:p w14:paraId="4E4C756C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6641A233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7EF862EE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19F82D97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0F9A756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626282D6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543F4E5C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2021 г.</w:t>
            </w:r>
          </w:p>
        </w:tc>
        <w:tc>
          <w:tcPr>
            <w:tcW w:w="853" w:type="pct"/>
          </w:tcPr>
          <w:p w14:paraId="1BADF60B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7BC4B692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449CF02E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53B6F957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D885646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6D276EDA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7842298D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2022 г.</w:t>
            </w:r>
          </w:p>
        </w:tc>
        <w:tc>
          <w:tcPr>
            <w:tcW w:w="853" w:type="pct"/>
          </w:tcPr>
          <w:p w14:paraId="1D40EFF3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5F41FC24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0172DA22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2E26F0CB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6F0563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5FAE7B9E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1CD4899C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2023 г.</w:t>
            </w:r>
          </w:p>
        </w:tc>
        <w:tc>
          <w:tcPr>
            <w:tcW w:w="853" w:type="pct"/>
          </w:tcPr>
          <w:p w14:paraId="20AFF0D4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18B6AF9D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337BCF29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2FC7296B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68CB954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07B27494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43C94DC4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2024 г.</w:t>
            </w:r>
          </w:p>
        </w:tc>
        <w:tc>
          <w:tcPr>
            <w:tcW w:w="853" w:type="pct"/>
          </w:tcPr>
          <w:p w14:paraId="1CB92B3A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06BC0D7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775C5275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2BD44B5D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A5C082E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69F21E76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642EF727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2025 г.</w:t>
            </w:r>
          </w:p>
        </w:tc>
        <w:tc>
          <w:tcPr>
            <w:tcW w:w="853" w:type="pct"/>
          </w:tcPr>
          <w:p w14:paraId="78CC8581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592AAD1C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553FDFC4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0E783ED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60E9EE2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60F7BBA3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08879752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2026 г.</w:t>
            </w:r>
          </w:p>
        </w:tc>
        <w:tc>
          <w:tcPr>
            <w:tcW w:w="853" w:type="pct"/>
          </w:tcPr>
          <w:p w14:paraId="54C4E155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20054ABB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373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06109B0A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46187D77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49205DD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2E4EF6E0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1AE63994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2027 г.</w:t>
            </w:r>
          </w:p>
        </w:tc>
        <w:tc>
          <w:tcPr>
            <w:tcW w:w="853" w:type="pct"/>
          </w:tcPr>
          <w:p w14:paraId="0D3BA2AF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43DCC4BA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371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0773F368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064D9C79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A78909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  <w:tr w:rsidR="00D801E9" w:rsidRPr="003E7FA2" w14:paraId="3AEE2665" w14:textId="77777777" w:rsidTr="00D801E9">
        <w:trPr>
          <w:trHeight w:val="20"/>
        </w:trPr>
        <w:tc>
          <w:tcPr>
            <w:tcW w:w="907" w:type="pct"/>
            <w:shd w:val="clear" w:color="auto" w:fill="auto"/>
            <w:noWrap/>
            <w:vAlign w:val="center"/>
          </w:tcPr>
          <w:p w14:paraId="2661ADF1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2028 г.</w:t>
            </w:r>
          </w:p>
        </w:tc>
        <w:tc>
          <w:tcPr>
            <w:tcW w:w="853" w:type="pct"/>
          </w:tcPr>
          <w:p w14:paraId="0C5AC3BB" w14:textId="77777777" w:rsidR="00D801E9" w:rsidRPr="003E7FA2" w:rsidRDefault="00D801E9" w:rsidP="00D801E9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371964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111393DC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371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14:paraId="371C17DE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340307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4BCC7B49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20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7EA27EFA" w14:textId="77777777" w:rsidR="00D801E9" w:rsidRPr="003E7FA2" w:rsidRDefault="00D801E9" w:rsidP="00D801E9">
            <w:pPr>
              <w:jc w:val="center"/>
              <w:rPr>
                <w:color w:val="000000"/>
              </w:rPr>
            </w:pPr>
            <w:r w:rsidRPr="003E7FA2">
              <w:rPr>
                <w:color w:val="000000"/>
              </w:rPr>
              <w:t>31657</w:t>
            </w:r>
          </w:p>
        </w:tc>
      </w:tr>
    </w:tbl>
    <w:p w14:paraId="5D43C7FB" w14:textId="77777777" w:rsidR="006D1841" w:rsidRPr="003E7FA2" w:rsidRDefault="006D1841" w:rsidP="00F50028">
      <w:pPr>
        <w:tabs>
          <w:tab w:val="num" w:pos="-4962"/>
        </w:tabs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</w:p>
    <w:p w14:paraId="0C5BD97B" w14:textId="77777777" w:rsidR="00B16D76" w:rsidRPr="003E7FA2" w:rsidRDefault="00B16D76" w:rsidP="00B16D76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б) Потребляемые источником тепловой энергии виды топлива, включая местные виды топлива, а также используемые возобновляемые </w:t>
      </w:r>
      <w:r w:rsidR="004C5900" w:rsidRPr="003E7FA2">
        <w:rPr>
          <w:b/>
          <w:sz w:val="28"/>
          <w:szCs w:val="28"/>
        </w:rPr>
        <w:t>источник</w:t>
      </w:r>
      <w:r w:rsidRPr="003E7FA2">
        <w:rPr>
          <w:b/>
          <w:sz w:val="28"/>
          <w:szCs w:val="28"/>
        </w:rPr>
        <w:t xml:space="preserve"> энергии</w:t>
      </w:r>
    </w:p>
    <w:p w14:paraId="3AB2E960" w14:textId="77777777" w:rsidR="006D1841" w:rsidRPr="003E7FA2" w:rsidRDefault="006D1841" w:rsidP="006D184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Ввод новых и реконструкция существующих источников тепловой энергии с использованием возобновляемых источников энергии, а также местных видов топлива нецелесообразны по причине отсутствия на территории муниципального образования «город Усолье-Сибирское» и на территориях ближайших муниципальных образований необходимой инфраструктуры для генерации с использованием возобновляемых источников энергии, а также отсутствием в необходимом количестве и качестве местного вида топлива.</w:t>
      </w:r>
    </w:p>
    <w:p w14:paraId="7CAFC95C" w14:textId="77777777" w:rsidR="00A3662A" w:rsidRPr="003E7FA2" w:rsidRDefault="00A3662A" w:rsidP="00B16D7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ECCC52E" w14:textId="77777777" w:rsidR="001628AC" w:rsidRPr="003E7FA2" w:rsidRDefault="001628AC" w:rsidP="00B16D7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0B5722C" w14:textId="77777777" w:rsidR="00184D09" w:rsidRPr="003E7FA2" w:rsidRDefault="00184D09" w:rsidP="00B16D7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BE9AA39" w14:textId="77777777" w:rsidR="00146541" w:rsidRPr="003E7FA2" w:rsidRDefault="00146541" w:rsidP="00B16D7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E3414EF" w14:textId="77777777" w:rsidR="005B423A" w:rsidRPr="003E7FA2" w:rsidRDefault="005B423A" w:rsidP="00B16D7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F1418EC" w14:textId="77777777" w:rsidR="004062D5" w:rsidRPr="003E7FA2" w:rsidRDefault="00A90E6E" w:rsidP="006A55D1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21" w:name="_Toc4716815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9</w:t>
      </w:r>
      <w:r w:rsidR="00D83BFD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.</w:t>
      </w:r>
      <w:r w:rsidR="004062D5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Инвестиции в строительство, реконструкцию и техническое перевооружение</w:t>
      </w:r>
      <w:bookmarkEnd w:id="21"/>
    </w:p>
    <w:p w14:paraId="210CF891" w14:textId="77777777" w:rsidR="007F6E80" w:rsidRPr="003E7FA2" w:rsidRDefault="007F6E80" w:rsidP="007F6E80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а) Предложения по величине необходимых инвестиций в строительство, реконструкцию и техническое перевооружение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 на каждом этапе</w:t>
      </w:r>
    </w:p>
    <w:p w14:paraId="09A89C8F" w14:textId="77777777" w:rsidR="00124017" w:rsidRPr="003E7FA2" w:rsidRDefault="00124017" w:rsidP="0012401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Предложения по величине необходимых инвестиций в реконструкцию и техническое перевооружение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 и тепловых сетей представлены в таблице</w:t>
      </w:r>
      <w:r w:rsidR="004D0D1F" w:rsidRPr="003E7FA2">
        <w:rPr>
          <w:sz w:val="28"/>
          <w:szCs w:val="28"/>
        </w:rPr>
        <w:t xml:space="preserve"> 1</w:t>
      </w:r>
      <w:r w:rsidR="00D53BEC" w:rsidRPr="003E7FA2">
        <w:rPr>
          <w:sz w:val="28"/>
          <w:szCs w:val="28"/>
        </w:rPr>
        <w:t>4</w:t>
      </w:r>
      <w:r w:rsidRPr="003E7FA2">
        <w:rPr>
          <w:sz w:val="28"/>
          <w:szCs w:val="28"/>
        </w:rPr>
        <w:t>.</w:t>
      </w:r>
    </w:p>
    <w:p w14:paraId="248AD12C" w14:textId="77777777" w:rsidR="00124017" w:rsidRPr="003E7FA2" w:rsidRDefault="00124017" w:rsidP="00124017">
      <w:pPr>
        <w:tabs>
          <w:tab w:val="left" w:pos="1276"/>
        </w:tabs>
        <w:ind w:firstLine="709"/>
        <w:jc w:val="right"/>
        <w:rPr>
          <w:sz w:val="28"/>
          <w:szCs w:val="28"/>
          <w:lang w:val="en-US"/>
        </w:rPr>
      </w:pPr>
      <w:r w:rsidRPr="003E7FA2">
        <w:rPr>
          <w:sz w:val="28"/>
          <w:szCs w:val="28"/>
        </w:rPr>
        <w:t>Таблица</w:t>
      </w:r>
      <w:r w:rsidR="004D0D1F" w:rsidRPr="003E7FA2">
        <w:rPr>
          <w:sz w:val="28"/>
          <w:szCs w:val="28"/>
        </w:rPr>
        <w:t xml:space="preserve"> 1</w:t>
      </w:r>
      <w:r w:rsidR="00D53BEC" w:rsidRPr="003E7FA2">
        <w:rPr>
          <w:sz w:val="28"/>
          <w:szCs w:val="28"/>
          <w:lang w:val="en-US"/>
        </w:rPr>
        <w:t>4</w:t>
      </w:r>
    </w:p>
    <w:tbl>
      <w:tblPr>
        <w:tblW w:w="11292" w:type="dxa"/>
        <w:tblInd w:w="-714" w:type="dxa"/>
        <w:tblLook w:val="04A0" w:firstRow="1" w:lastRow="0" w:firstColumn="1" w:lastColumn="0" w:noHBand="0" w:noVBand="1"/>
      </w:tblPr>
      <w:tblGrid>
        <w:gridCol w:w="3261"/>
        <w:gridCol w:w="904"/>
        <w:gridCol w:w="938"/>
        <w:gridCol w:w="903"/>
        <w:gridCol w:w="903"/>
        <w:gridCol w:w="971"/>
        <w:gridCol w:w="903"/>
        <w:gridCol w:w="903"/>
        <w:gridCol w:w="903"/>
        <w:gridCol w:w="703"/>
      </w:tblGrid>
      <w:tr w:rsidR="005E4A29" w:rsidRPr="00C201DB" w14:paraId="1C59B747" w14:textId="77777777" w:rsidTr="005E4A29">
        <w:trPr>
          <w:trHeight w:val="56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CDF9C" w14:textId="77777777" w:rsidR="005E4A29" w:rsidRPr="00C201DB" w:rsidRDefault="005E4A29" w:rsidP="005E4A29">
            <w:pPr>
              <w:jc w:val="center"/>
              <w:rPr>
                <w:b/>
                <w:bCs/>
                <w:sz w:val="16"/>
                <w:szCs w:val="18"/>
              </w:rPr>
            </w:pPr>
            <w:r w:rsidRPr="00C201DB">
              <w:rPr>
                <w:b/>
                <w:bCs/>
                <w:sz w:val="16"/>
                <w:szCs w:val="18"/>
              </w:rPr>
              <w:t>Наименование объекта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6B52F0" w14:textId="77777777" w:rsidR="005E4A29" w:rsidRPr="00C201DB" w:rsidRDefault="005E4A29" w:rsidP="005E4A29">
            <w:pPr>
              <w:jc w:val="center"/>
              <w:rPr>
                <w:b/>
                <w:bCs/>
                <w:sz w:val="16"/>
                <w:szCs w:val="18"/>
              </w:rPr>
            </w:pPr>
            <w:r w:rsidRPr="00C201DB">
              <w:rPr>
                <w:b/>
                <w:bCs/>
                <w:sz w:val="16"/>
                <w:szCs w:val="18"/>
              </w:rPr>
              <w:t>Стоимость,     тыс. руб.</w:t>
            </w:r>
          </w:p>
        </w:tc>
      </w:tr>
      <w:tr w:rsidR="005E4A29" w:rsidRPr="00C201DB" w14:paraId="477814E6" w14:textId="77777777" w:rsidTr="005E4A29">
        <w:trPr>
          <w:trHeight w:val="5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8DC76" w14:textId="77777777" w:rsidR="005E4A29" w:rsidRPr="00C201DB" w:rsidRDefault="005E4A29" w:rsidP="005E4A29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E6126" w14:textId="77777777" w:rsidR="005E4A29" w:rsidRPr="00C201DB" w:rsidRDefault="005E4A29" w:rsidP="005E4A29">
            <w:pPr>
              <w:jc w:val="center"/>
              <w:rPr>
                <w:b/>
                <w:bCs/>
                <w:sz w:val="16"/>
                <w:szCs w:val="18"/>
              </w:rPr>
            </w:pPr>
            <w:r w:rsidRPr="00C201DB">
              <w:rPr>
                <w:b/>
                <w:bCs/>
                <w:sz w:val="16"/>
                <w:szCs w:val="18"/>
              </w:rPr>
              <w:t>2020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1D72E" w14:textId="77777777" w:rsidR="005E4A29" w:rsidRPr="00C201DB" w:rsidRDefault="005E4A29" w:rsidP="005E4A29">
            <w:pPr>
              <w:jc w:val="center"/>
              <w:rPr>
                <w:b/>
                <w:bCs/>
                <w:sz w:val="16"/>
                <w:szCs w:val="18"/>
              </w:rPr>
            </w:pPr>
            <w:r w:rsidRPr="00C201DB">
              <w:rPr>
                <w:b/>
                <w:bCs/>
                <w:sz w:val="16"/>
                <w:szCs w:val="18"/>
              </w:rPr>
              <w:t>2021 год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8DA9A" w14:textId="77777777" w:rsidR="005E4A29" w:rsidRPr="00C201DB" w:rsidRDefault="005E4A29" w:rsidP="005E4A29">
            <w:pPr>
              <w:jc w:val="center"/>
              <w:rPr>
                <w:b/>
                <w:bCs/>
                <w:sz w:val="16"/>
                <w:szCs w:val="18"/>
              </w:rPr>
            </w:pPr>
            <w:r w:rsidRPr="00C201DB">
              <w:rPr>
                <w:b/>
                <w:bCs/>
                <w:sz w:val="16"/>
                <w:szCs w:val="18"/>
              </w:rPr>
              <w:t>2022 год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870616" w14:textId="77777777" w:rsidR="005E4A29" w:rsidRPr="00C201DB" w:rsidRDefault="005E4A29" w:rsidP="005E4A29">
            <w:pPr>
              <w:jc w:val="center"/>
              <w:rPr>
                <w:b/>
                <w:bCs/>
                <w:sz w:val="16"/>
                <w:szCs w:val="18"/>
              </w:rPr>
            </w:pPr>
            <w:r w:rsidRPr="00C201DB">
              <w:rPr>
                <w:b/>
                <w:bCs/>
                <w:sz w:val="16"/>
                <w:szCs w:val="18"/>
              </w:rPr>
              <w:t>2023 год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1400E" w14:textId="77777777" w:rsidR="005E4A29" w:rsidRPr="00C201DB" w:rsidRDefault="005E4A29" w:rsidP="005E4A29">
            <w:pPr>
              <w:jc w:val="center"/>
              <w:rPr>
                <w:b/>
                <w:bCs/>
                <w:sz w:val="16"/>
                <w:szCs w:val="18"/>
              </w:rPr>
            </w:pPr>
            <w:r w:rsidRPr="00C201DB">
              <w:rPr>
                <w:b/>
                <w:bCs/>
                <w:sz w:val="16"/>
                <w:szCs w:val="18"/>
              </w:rPr>
              <w:t>2024 год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030632" w14:textId="77777777" w:rsidR="005E4A29" w:rsidRPr="00C201DB" w:rsidRDefault="005E4A29" w:rsidP="005E4A29">
            <w:pPr>
              <w:jc w:val="center"/>
              <w:rPr>
                <w:b/>
                <w:bCs/>
                <w:sz w:val="16"/>
                <w:szCs w:val="18"/>
              </w:rPr>
            </w:pPr>
            <w:r w:rsidRPr="00C201DB">
              <w:rPr>
                <w:b/>
                <w:bCs/>
                <w:sz w:val="16"/>
                <w:szCs w:val="18"/>
              </w:rPr>
              <w:t>2025 год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16CFB" w14:textId="77777777" w:rsidR="005E4A29" w:rsidRPr="00C201DB" w:rsidRDefault="005E4A29" w:rsidP="005E4A29">
            <w:pPr>
              <w:jc w:val="center"/>
              <w:rPr>
                <w:b/>
                <w:bCs/>
                <w:sz w:val="16"/>
                <w:szCs w:val="18"/>
              </w:rPr>
            </w:pPr>
            <w:r w:rsidRPr="00C201DB">
              <w:rPr>
                <w:b/>
                <w:bCs/>
                <w:sz w:val="16"/>
                <w:szCs w:val="18"/>
              </w:rPr>
              <w:t>2026 год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E913B" w14:textId="77777777" w:rsidR="005E4A29" w:rsidRPr="00C201DB" w:rsidRDefault="005E4A29" w:rsidP="005E4A29">
            <w:pPr>
              <w:jc w:val="center"/>
              <w:rPr>
                <w:b/>
                <w:bCs/>
                <w:sz w:val="16"/>
                <w:szCs w:val="18"/>
              </w:rPr>
            </w:pPr>
            <w:r w:rsidRPr="00C201DB">
              <w:rPr>
                <w:b/>
                <w:bCs/>
                <w:sz w:val="16"/>
                <w:szCs w:val="18"/>
              </w:rPr>
              <w:t>2027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66592E" w14:textId="77777777" w:rsidR="005E4A29" w:rsidRPr="00C201DB" w:rsidRDefault="005E4A29" w:rsidP="005E4A29">
            <w:pPr>
              <w:jc w:val="center"/>
              <w:rPr>
                <w:b/>
                <w:bCs/>
                <w:sz w:val="16"/>
                <w:szCs w:val="18"/>
              </w:rPr>
            </w:pPr>
            <w:r w:rsidRPr="00C201DB">
              <w:rPr>
                <w:b/>
                <w:bCs/>
                <w:sz w:val="16"/>
                <w:szCs w:val="18"/>
              </w:rPr>
              <w:t>2028 год</w:t>
            </w:r>
          </w:p>
        </w:tc>
      </w:tr>
      <w:tr w:rsidR="005E4A29" w:rsidRPr="00C201DB" w14:paraId="04C34599" w14:textId="77777777" w:rsidTr="005E4A2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9791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Главный коpпус. Инв. № 00010706. Модернизация. наружной стены котельного отделения (8 этап)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719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90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247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4EE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E3A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DD7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80A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D073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9 958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ABB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208DABE5" w14:textId="77777777" w:rsidTr="005E4A2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BD12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Главный коpпус. 00010706. Модернизация. наружной стены котельного отделения (2,3 этап)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81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3B9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7BB4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13 974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13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3C2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F26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55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C2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97E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3BCB4890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2E28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Здание водоpодной установки. Инв. №00010522. Техническое перевооружение. Замена электролизера №1, №2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ADB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E3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EA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A1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BBC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7D1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8CE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966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31F5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20 000</w:t>
            </w:r>
          </w:p>
        </w:tc>
      </w:tr>
      <w:tr w:rsidR="005E4A29" w:rsidRPr="00C201DB" w14:paraId="30065EE7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9DE0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Главный щит управления. Инв. №00010557. Реконструкция сети постоянного тока ТЭЦ-11 (1 этап) (зарядно-выпрямительные устройства)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3A85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8 762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D73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F2B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8C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CFB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A0F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23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CB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543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7930037D" w14:textId="77777777" w:rsidTr="005E4A2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A219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Дымовая тpуба котлов №1-№4. Инв. № 00010933. Модернизация Замена футеровки дымовой трубы.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A5A7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13 000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1D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C2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37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22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992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9D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BBD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9FC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1ECF5A25" w14:textId="77777777" w:rsidTr="005E4A2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BD09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Баковое хозяйство. Инв. № 00010204. Техническое перевооружение Монтаж бака хранения соляной кислоты.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C806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437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28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05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18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A27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EBE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087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7D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13C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48B1C947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F98A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Золоулавливающие установки К-6. Инв. № 00010110. Техническое перевооружение Система интенсивного орошения.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D5AD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6 389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01F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0DB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622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340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3C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579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C67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C80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2C6A6228" w14:textId="77777777" w:rsidTr="005E4A29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719F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Распpед.устpойство собственные нужды 6кв. 00010627. Техническое перевооружение. Замена выключателей ВМГ-133 КРУ 6кВ СН на ваккумные с магнитной защелкой в  комплекте.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FE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2E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3ABC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1 484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2A3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893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070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8B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845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0E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77205411" w14:textId="77777777" w:rsidTr="005E4A29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5E85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Вентилятоpы гpадиpни  ст 1.2. 00010718. Техническое перевооружение. Замена лопастей вентилятора градирни 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D17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57B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A629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4 903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4B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9F0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B6D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EF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592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7F1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03ECFEBB" w14:textId="77777777" w:rsidTr="005E4A29">
        <w:trPr>
          <w:trHeight w:val="94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11A7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агpегат  ст 1. Инв. № 00010996. Техническое перевооружение. Замена ВЗП-1ст.(средний и верхний ярусы).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8B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0E2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8F1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28 000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022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CC3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45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00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2BF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801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76E7F708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FAC4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агpегат  ст 1. Инв. № 00010996. Техническое перевооружение. Замена водяного экономайзера 1ст. с коллекторами.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F8D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F61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D414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14 600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9B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0D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739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B13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4C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EE4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48D579FE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DFCC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 xml:space="preserve">Котельный агpегат  ст 1. 00010996. Техническое перевооружение.  Замена кубов воздухоподогревателя 2-ой ступени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728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2BB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B9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07D2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15 414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DD9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4BE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042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367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29D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1B2D2A3B" w14:textId="77777777" w:rsidTr="005E4A29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F165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агpегат  ст 1. Инв. № 00010996. Техническое перевооружение. Замена ВЭК-2ст. с коллекторами.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8DA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10F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B0A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666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940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87C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3F0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9455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13 500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61D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051FECDF" w14:textId="77777777" w:rsidTr="005E4A29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EAF5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агpегат  ст 2. Инв. № 00010997. Техническое перевооружение. Замена ВЗП-2ст.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847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2F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E57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2E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923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8F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C1A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2FE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0515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12 800</w:t>
            </w:r>
          </w:p>
        </w:tc>
      </w:tr>
      <w:tr w:rsidR="005E4A29" w:rsidRPr="00C201DB" w14:paraId="37D7B2C0" w14:textId="77777777" w:rsidTr="005E4A29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CC41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агpегат  ст 2. Инв. № 00010997. Техническое перевооружение. Замена ВЭК-2ст. с коллекторами.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7A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CAC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19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018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C88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610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006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AC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E846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13 500</w:t>
            </w:r>
          </w:p>
        </w:tc>
      </w:tr>
      <w:tr w:rsidR="005E4A29" w:rsidRPr="00C201DB" w14:paraId="2589FD8E" w14:textId="77777777" w:rsidTr="005E4A29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A1D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агpегат  ст 2. Инв. № 00010997. Техническое перевооружение. Замена ВЗП-1ст.(средний и верхний ярусы).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16A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4A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D4F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078F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28 500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CE2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291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8A4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CF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82E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03FC7A3C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082E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Турбина паpовая  ст 3. 00010989. Модернизация. Установка автоматической системы управления технологическим процессом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8D2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CCB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31A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6F9D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17 500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D0B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184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7A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5D0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2DB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3A72B778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FE7B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Турбина паpовая  ст 3. 00010989. Модернизация. Установка автоматической системы управления технологическим процессом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6E6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53D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EEFD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2 000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4D3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AD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101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B1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805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0A9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15EE2B73" w14:textId="77777777" w:rsidTr="005E4A29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F5390E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3. Инв. № 00010998. Техническое перевооружение Замена КПП холодного пакета выходных петель из стали 12Х1МФ.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AC59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7 067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992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C68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273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64F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2E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478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F15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E8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3B678109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A568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4. Инв. № 00010999. Техническое перевооружение Замена  потолочного пароперегревателя с коллекторами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745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8393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8 273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55B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FD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BF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975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64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27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68D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209A1772" w14:textId="77777777" w:rsidTr="005E4A29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0A32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4. Инв. № 00010999. Техническое перевооружение. Замена ВЗП-1ст. (верхний ярус).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98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FDB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F56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326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0C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0B7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9E6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F53E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19 500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0FE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447ADD75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F2A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4. Инв. № 00010999. Техническое перевооружение. Замена заднего экрана (скат холодной воронки).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46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9F1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18D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922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C10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01B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B1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753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F820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10 900</w:t>
            </w:r>
          </w:p>
        </w:tc>
      </w:tr>
      <w:tr w:rsidR="005E4A29" w:rsidRPr="00C201DB" w14:paraId="3026AF09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B8D5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 xml:space="preserve">Котельный агрегат  ст 4. Инв. № 00010999. Техническое перевооружение. Замена крайних и средних блоков горячего пакета пароперегревателя с коллекторами.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895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814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B8D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07F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0A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5FA4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12 350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F9C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5A6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043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200DA01A" w14:textId="77777777" w:rsidTr="005E4A29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15CC2D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4. 00010999. Техническое перевооружение. Замена  ширмового пароперегревателя  с входными и выходными коллекторами.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C75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460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5AB9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11 235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43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EC2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8DE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773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4E7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B7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646D363F" w14:textId="77777777" w:rsidTr="005E4A29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C3BDF1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5. Т11_00010100. Техническое перевооружение. Замена  средней части двухсветного экрана.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9EB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B0D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5C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A498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14 627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366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FC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BAA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A09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AD7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1A7F2E81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F982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6. Инв. № 00010101. Техническое перевооружение Замена установки для получения собственного конденсата.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DC47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4 212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06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44A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973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8C3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50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97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41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51F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742F25DC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B4E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6. Инв. № 00010101. Техническое перевооружение. Замена ВЭК с коллекторами (нижняя часть).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2AE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C94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1E6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3F9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465E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22 500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297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7F3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37A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578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1E5FD7A4" w14:textId="77777777" w:rsidTr="005E4A29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70FE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6. Инв. № 00010101. Техническое перевооружение. Замена КПП 3-ей ступени.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94B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258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EA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74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0C95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21 335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BD1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28A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1E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1A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5C5FAED0" w14:textId="77777777" w:rsidTr="005E4A29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711D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 xml:space="preserve">Котельный агрегат  ст 6. Инв. № 00010101. Техническое перевооружение. Замена КПП-2ст.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4AC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03E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0EA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74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8C2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DAA8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17 500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501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C9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111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75A2FE28" w14:textId="77777777" w:rsidTr="005E4A29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4225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7. Инв. № 00010102. Техническое перевооружение. Замена верхней части заднего экрана, аэродинамического выступа совместно с верхними коллекторами и фестонами.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647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5E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0ED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018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C906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14 570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C68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9FE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349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40C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1D79EEF1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40C5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7. 00010102. Техническое перевооружение. Замена   водяного экономайзера 1ст. (нижняя часть справа).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6FE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BC7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3ED9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7 712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81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EAA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59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377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17C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8E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54F5E659" w14:textId="77777777" w:rsidTr="005E4A29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46CD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 xml:space="preserve">Котельный агрегат  ст 7. Инв. № 00010102. Техническое перевооружение. Замена КПП-2ст.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99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3EB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64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560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5B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C79D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17 500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5B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CCA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4B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789CC93C" w14:textId="77777777" w:rsidTr="005E4A29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C476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7. Инв. № 00010102. Техническое перевооружение. Замена КПП -3ст.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4C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186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633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C36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84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164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9E71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22 500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455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0BB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3A16022A" w14:textId="77777777" w:rsidTr="005E4A29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02A0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8. Инв. № Т11_00010103. Техническое перевооружение Замена верхней части заднего экрана, аэродинамического выступа с верхними коллекторами.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8978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15 720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962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8D5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2D4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1C3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84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C3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440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6CA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2848ECF2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CC83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8. Инв. № Т11_00010103. Техническое перевооружение Замена водяного экономайзера 1-ой ступени.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B3D4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38 670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97C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2C8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B16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AC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AA1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25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DB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1F9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01026598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CFA4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8. Инв. № Т11_00010103. Техническое перевооружениеЗамена установки для получения собственного конденсата.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8FB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6752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7 220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72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D0A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EE9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9D2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9E8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BE8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CF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463EEACB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191D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8. Инв. № Т11_00010103. Техническое перевооружение. Замена ширмового пароперегревателя с коллекторами.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3D6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BC3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400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3EC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3F04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19 645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7DC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28E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68E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71B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168D7C74" w14:textId="77777777" w:rsidTr="005E4A29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56DE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 xml:space="preserve">Котельный агрегат  ст 8. Инв. № Т11_00010103. Техническое перевооружение. Замена КПП-4ст.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7CC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17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7AA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8D3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43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B423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21 500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A8E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D8C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D8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5E34EBB9" w14:textId="77777777" w:rsidTr="005E4A29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B04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8. Инв. № Т11_00010103. Техническое перевооружение. Замена ВЗП-1ст. (нижний и верхний ярусы).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F03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D0D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886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84C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B59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250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AE4D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37 900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64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3F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39E5F0D6" w14:textId="77777777" w:rsidTr="005E4A29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F7BE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 xml:space="preserve">Котельный агрегат  ст 9. Инв. № Т11_00010104. Техническое перевооружение. Замена КПП-3ст.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FE3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3FD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53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E8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B70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774E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21 500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24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A64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F92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35D61441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06E7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9. Инв. № Т11_00010104. Техническое перевооружение. Замена верхней части фронтового экрана.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87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0C0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58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48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7C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9F2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FCD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14EE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15 900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D13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2A701494" w14:textId="77777777" w:rsidTr="005E4A29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E364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  ст 9. Инв. № Т11_00010104. Техническое перевооружение Замена ширмового пароперегревателя с коллекторами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51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575C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19 645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5A5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1A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337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1AB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344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D8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F66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4E8747FD" w14:textId="77777777" w:rsidTr="005E4A29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43F7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  ст 9. Инв. № Т11_00010104. Техническое перевооружение Замена потолочного пароперегревателя (участки в месте прохода через обмуровку)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182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27BA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3 680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8F2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59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F0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AA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500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696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38C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7B8F769A" w14:textId="77777777" w:rsidTr="005E4A29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82C3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>Котельный агрегат  ст 9. Т11_00010104. Техническое перевооружение. Замена левого и правого боковых экранов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21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331E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E4E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7E69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18 939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4BB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E049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F7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EB85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C5C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62DCBDE3" w14:textId="77777777" w:rsidTr="005E4A29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26A" w14:textId="77777777" w:rsidR="005E4A29" w:rsidRPr="00C201DB" w:rsidRDefault="005E4A29" w:rsidP="005E4A29">
            <w:pPr>
              <w:rPr>
                <w:sz w:val="16"/>
              </w:rPr>
            </w:pPr>
            <w:r w:rsidRPr="00C201DB">
              <w:rPr>
                <w:sz w:val="16"/>
              </w:rPr>
              <w:t xml:space="preserve">Котельный агрегат  ст 9. Инв. № Т11_00010104. Техническое перевооружение. ВЗП-1ст. (нижний ярус).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C8B6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BD8A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45A8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EE6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FF33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32 250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476F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2320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623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7971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5E4A29" w:rsidRPr="00C201DB" w14:paraId="250A13DA" w14:textId="77777777" w:rsidTr="005E4A2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DA580" w14:textId="77777777" w:rsidR="005E4A29" w:rsidRPr="00C201DB" w:rsidRDefault="005E4A29" w:rsidP="005E4A29">
            <w:pPr>
              <w:jc w:val="center"/>
              <w:rPr>
                <w:sz w:val="16"/>
              </w:rPr>
            </w:pPr>
            <w:r w:rsidRPr="00C201DB">
              <w:rPr>
                <w:sz w:val="16"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72F8E5" w14:textId="77777777" w:rsidR="005E4A29" w:rsidRPr="00C201DB" w:rsidRDefault="005E4A29" w:rsidP="005E4A2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85 495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C3110D" w14:textId="77777777" w:rsidR="005E4A29" w:rsidRPr="00C201DB" w:rsidRDefault="005E4A29" w:rsidP="005E4A2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38 818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211D7" w14:textId="77777777" w:rsidR="005E4A29" w:rsidRPr="00C201DB" w:rsidRDefault="005E4A29" w:rsidP="005E4A2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69 934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233128" w14:textId="77777777" w:rsidR="005E4A29" w:rsidRPr="00C201DB" w:rsidRDefault="005E4A29" w:rsidP="005E4A2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94 980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1B363" w14:textId="77777777" w:rsidR="005E4A29" w:rsidRPr="00C201DB" w:rsidRDefault="005E4A29" w:rsidP="005E4A2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110 300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EB8725" w14:textId="77777777" w:rsidR="005E4A29" w:rsidRPr="00C201DB" w:rsidRDefault="005E4A29" w:rsidP="005E4A2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90 350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CA0C1" w14:textId="77777777" w:rsidR="005E4A29" w:rsidRPr="00C201DB" w:rsidRDefault="005E4A29" w:rsidP="005E4A2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60 400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A0184E" w14:textId="77777777" w:rsidR="005E4A29" w:rsidRPr="00C201DB" w:rsidRDefault="005E4A29" w:rsidP="005E4A2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48 900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D13C7A" w14:textId="77777777" w:rsidR="005E4A29" w:rsidRPr="00C201DB" w:rsidRDefault="005E4A29" w:rsidP="005E4A2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37 200</w:t>
            </w:r>
          </w:p>
        </w:tc>
      </w:tr>
      <w:tr w:rsidR="005E4A29" w:rsidRPr="00C201DB" w14:paraId="60B8542C" w14:textId="77777777" w:rsidTr="005E4A29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84BAB" w14:textId="77777777" w:rsidR="005E4A29" w:rsidRPr="00C201DB" w:rsidRDefault="005E4A29" w:rsidP="005E4A29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6B9ECF" w14:textId="77777777" w:rsidR="005E4A29" w:rsidRPr="00C201DB" w:rsidRDefault="005E4A29" w:rsidP="005E4A29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22"/>
              </w:rPr>
              <w:t>636 377</w:t>
            </w:r>
          </w:p>
        </w:tc>
      </w:tr>
    </w:tbl>
    <w:p w14:paraId="433653A6" w14:textId="77777777" w:rsidR="006D1841" w:rsidRPr="003E7FA2" w:rsidRDefault="006D1841" w:rsidP="00124017">
      <w:pPr>
        <w:tabs>
          <w:tab w:val="left" w:pos="1276"/>
        </w:tabs>
        <w:ind w:firstLine="709"/>
        <w:jc w:val="right"/>
        <w:rPr>
          <w:sz w:val="28"/>
          <w:szCs w:val="28"/>
          <w:lang w:val="en-US"/>
        </w:rPr>
      </w:pPr>
    </w:p>
    <w:p w14:paraId="1633DCF3" w14:textId="77777777" w:rsidR="00FA1303" w:rsidRPr="003E7FA2" w:rsidRDefault="00FA1303" w:rsidP="00F60A1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Реализация разработанных мероприятий направлена на повышение надежности теплоснабжения потребителей. В связи с этим оценка экономического эффекта по таким мероприятиям не является определяющей.</w:t>
      </w:r>
    </w:p>
    <w:p w14:paraId="5EB0215B" w14:textId="77777777" w:rsidR="00124017" w:rsidRPr="003E7FA2" w:rsidRDefault="00124017" w:rsidP="0012401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Стоимости мероприятий определены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(Государственные сметные нормативы. Нормативы цены строительства. НЦС 81-02-19-2017. Укрупненные нормативы цены строительства. Сборник №19. Здания и сооружения городской инфраструктуры. Утверждены Приказом Министерства строительства и жилищно-коммунального хозяйства Российской Федерации от 01.06.2017 г. №837/пр; Государственные сметные нормативы. Нормативы цены строительства. НЦС 81-02-13-2017. Утверждены Приказом Министерства строительства и жилищно-коммунального хозяйства Российской Федерации от 21.07.2017 г. №1011/пр); укрупненных оценок стоимости мероприятий по объектам аналогам.</w:t>
      </w:r>
    </w:p>
    <w:p w14:paraId="25FC7A0D" w14:textId="77777777" w:rsidR="004A3C5D" w:rsidRPr="003E7FA2" w:rsidRDefault="00F60A13" w:rsidP="00F60A1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В Приложении </w:t>
      </w:r>
      <w:r w:rsidR="003F102A" w:rsidRPr="003E7FA2">
        <w:rPr>
          <w:sz w:val="28"/>
          <w:szCs w:val="28"/>
        </w:rPr>
        <w:t>1</w:t>
      </w:r>
      <w:r w:rsidRPr="003E7FA2">
        <w:rPr>
          <w:sz w:val="28"/>
          <w:szCs w:val="28"/>
        </w:rPr>
        <w:t xml:space="preserve"> к Схеме теплоснабжения приведена подробная информация о величине необходимых инвестиций в реконструкцию и техническое перевооружение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 и тепловых сетей.</w:t>
      </w:r>
    </w:p>
    <w:p w14:paraId="61E2FDF7" w14:textId="77777777" w:rsidR="007F6E80" w:rsidRPr="003E7FA2" w:rsidRDefault="007F6E80" w:rsidP="007F6E8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C35E43D" w14:textId="77777777" w:rsidR="007F6E80" w:rsidRPr="003E7FA2" w:rsidRDefault="007F6E80" w:rsidP="007F6E80">
      <w:pPr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б)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</w:p>
    <w:p w14:paraId="1A81ED80" w14:textId="77777777" w:rsidR="00D25DBC" w:rsidRPr="003E7FA2" w:rsidRDefault="00D25DBC" w:rsidP="00D25DB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Предложения по величине необходимых инвестиций в реконструкцию и техническое перевооружение </w:t>
      </w:r>
      <w:r w:rsidR="00356A1D" w:rsidRPr="003E7FA2">
        <w:rPr>
          <w:sz w:val="28"/>
          <w:szCs w:val="28"/>
        </w:rPr>
        <w:t>тепловых сетей</w:t>
      </w:r>
      <w:r w:rsidRPr="003E7FA2">
        <w:rPr>
          <w:sz w:val="28"/>
          <w:szCs w:val="28"/>
        </w:rPr>
        <w:t xml:space="preserve"> представлены в таблице</w:t>
      </w:r>
      <w:r w:rsidR="00FE766F" w:rsidRPr="003E7FA2">
        <w:rPr>
          <w:sz w:val="28"/>
          <w:szCs w:val="28"/>
        </w:rPr>
        <w:t xml:space="preserve"> 1</w:t>
      </w:r>
      <w:r w:rsidR="00D53BEC" w:rsidRPr="003E7FA2">
        <w:rPr>
          <w:sz w:val="28"/>
          <w:szCs w:val="28"/>
        </w:rPr>
        <w:t>5</w:t>
      </w:r>
      <w:r w:rsidRPr="003E7FA2">
        <w:rPr>
          <w:sz w:val="28"/>
          <w:szCs w:val="28"/>
        </w:rPr>
        <w:t>.</w:t>
      </w:r>
    </w:p>
    <w:p w14:paraId="01842E9F" w14:textId="5C57C003" w:rsidR="005E4A29" w:rsidRDefault="005E4A29" w:rsidP="00356A1D">
      <w:pPr>
        <w:keepNext/>
        <w:tabs>
          <w:tab w:val="left" w:pos="1276"/>
        </w:tabs>
        <w:ind w:firstLine="709"/>
        <w:jc w:val="right"/>
        <w:rPr>
          <w:sz w:val="28"/>
          <w:szCs w:val="28"/>
        </w:rPr>
      </w:pPr>
    </w:p>
    <w:p w14:paraId="2D6E0909" w14:textId="035A4210" w:rsidR="005E4A29" w:rsidRDefault="005E4A29" w:rsidP="00356A1D">
      <w:pPr>
        <w:keepNext/>
        <w:tabs>
          <w:tab w:val="left" w:pos="1276"/>
        </w:tabs>
        <w:ind w:firstLine="709"/>
        <w:jc w:val="right"/>
        <w:rPr>
          <w:sz w:val="28"/>
          <w:szCs w:val="28"/>
        </w:rPr>
      </w:pPr>
    </w:p>
    <w:p w14:paraId="38A520C7" w14:textId="6AF5062E" w:rsidR="005E4A29" w:rsidRDefault="005E4A29" w:rsidP="00356A1D">
      <w:pPr>
        <w:keepNext/>
        <w:tabs>
          <w:tab w:val="left" w:pos="1276"/>
        </w:tabs>
        <w:ind w:firstLine="709"/>
        <w:jc w:val="right"/>
        <w:rPr>
          <w:sz w:val="28"/>
          <w:szCs w:val="28"/>
        </w:rPr>
      </w:pPr>
    </w:p>
    <w:p w14:paraId="54FB01D4" w14:textId="77777777" w:rsidR="005E4A29" w:rsidRPr="003E7FA2" w:rsidRDefault="005E4A29" w:rsidP="00356A1D">
      <w:pPr>
        <w:keepNext/>
        <w:tabs>
          <w:tab w:val="left" w:pos="1276"/>
        </w:tabs>
        <w:ind w:firstLine="709"/>
        <w:jc w:val="right"/>
        <w:rPr>
          <w:sz w:val="28"/>
          <w:szCs w:val="28"/>
        </w:rPr>
      </w:pPr>
    </w:p>
    <w:p w14:paraId="172D5005" w14:textId="3FD78034" w:rsidR="00D801E9" w:rsidRDefault="00D801E9" w:rsidP="000F3702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3E7FA2">
        <w:rPr>
          <w:sz w:val="28"/>
          <w:szCs w:val="28"/>
        </w:rPr>
        <w:t>Инвестиционная программа по сетям УТС ТЭЦ-11 на 2020 – 202</w:t>
      </w:r>
      <w:r w:rsidR="00FA678A">
        <w:rPr>
          <w:sz w:val="28"/>
          <w:szCs w:val="28"/>
        </w:rPr>
        <w:t>8</w:t>
      </w:r>
      <w:r w:rsidRPr="003E7FA2">
        <w:rPr>
          <w:sz w:val="28"/>
          <w:szCs w:val="28"/>
        </w:rPr>
        <w:t xml:space="preserve"> г.г</w:t>
      </w:r>
    </w:p>
    <w:p w14:paraId="42EFBC28" w14:textId="747342A0" w:rsidR="000F3702" w:rsidRDefault="000F3702" w:rsidP="000F3702">
      <w:pPr>
        <w:keepNext/>
        <w:tabs>
          <w:tab w:val="left" w:pos="1276"/>
        </w:tabs>
        <w:ind w:firstLine="709"/>
        <w:jc w:val="right"/>
        <w:rPr>
          <w:sz w:val="28"/>
          <w:szCs w:val="28"/>
        </w:rPr>
      </w:pPr>
      <w:r w:rsidRPr="003E7FA2">
        <w:rPr>
          <w:sz w:val="28"/>
          <w:szCs w:val="28"/>
        </w:rPr>
        <w:t>Таблица 1</w:t>
      </w:r>
      <w:r w:rsidRPr="007E4DFC">
        <w:rPr>
          <w:sz w:val="28"/>
          <w:szCs w:val="28"/>
        </w:rPr>
        <w:t>5</w:t>
      </w:r>
    </w:p>
    <w:tbl>
      <w:tblPr>
        <w:tblW w:w="11065" w:type="dxa"/>
        <w:jc w:val="center"/>
        <w:tblLook w:val="04A0" w:firstRow="1" w:lastRow="0" w:firstColumn="1" w:lastColumn="0" w:noHBand="0" w:noVBand="1"/>
      </w:tblPr>
      <w:tblGrid>
        <w:gridCol w:w="3403"/>
        <w:gridCol w:w="709"/>
        <w:gridCol w:w="860"/>
        <w:gridCol w:w="860"/>
        <w:gridCol w:w="860"/>
        <w:gridCol w:w="860"/>
        <w:gridCol w:w="671"/>
        <w:gridCol w:w="661"/>
        <w:gridCol w:w="652"/>
        <w:gridCol w:w="669"/>
        <w:gridCol w:w="860"/>
      </w:tblGrid>
      <w:tr w:rsidR="00FA678A" w:rsidRPr="00C201DB" w14:paraId="71A37B13" w14:textId="77777777" w:rsidTr="00FF6C1E">
        <w:trPr>
          <w:trHeight w:val="61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8AD38" w14:textId="77777777" w:rsidR="00FA678A" w:rsidRPr="00C201DB" w:rsidRDefault="00FA678A" w:rsidP="00FF6C1E">
            <w:pPr>
              <w:jc w:val="center"/>
              <w:rPr>
                <w:b/>
                <w:bCs/>
                <w:sz w:val="20"/>
                <w:szCs w:val="22"/>
              </w:rPr>
            </w:pPr>
            <w:r w:rsidRPr="00C201DB">
              <w:rPr>
                <w:b/>
                <w:bCs/>
                <w:sz w:val="20"/>
                <w:szCs w:val="22"/>
              </w:rPr>
              <w:t>Наименование объекта                      УТС ТЭЦ-11</w:t>
            </w:r>
          </w:p>
        </w:tc>
        <w:tc>
          <w:tcPr>
            <w:tcW w:w="6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A40B2" w14:textId="77777777" w:rsidR="00FA678A" w:rsidRPr="00C201DB" w:rsidRDefault="00FA678A" w:rsidP="00FF6C1E">
            <w:pPr>
              <w:jc w:val="center"/>
              <w:rPr>
                <w:b/>
                <w:bCs/>
                <w:sz w:val="20"/>
                <w:szCs w:val="18"/>
              </w:rPr>
            </w:pPr>
            <w:r w:rsidRPr="00C201DB">
              <w:rPr>
                <w:b/>
                <w:bCs/>
                <w:sz w:val="20"/>
                <w:szCs w:val="18"/>
              </w:rPr>
              <w:t>Стоимость,     тыс. руб.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F0B02E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итого</w:t>
            </w:r>
          </w:p>
        </w:tc>
      </w:tr>
      <w:tr w:rsidR="00FA678A" w:rsidRPr="00C201DB" w14:paraId="0F4E3BE9" w14:textId="77777777" w:rsidTr="00FF6C1E">
        <w:trPr>
          <w:trHeight w:val="52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578BD" w14:textId="77777777" w:rsidR="00FA678A" w:rsidRPr="00C201DB" w:rsidRDefault="00FA678A" w:rsidP="00FF6C1E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E5A421" w14:textId="77777777" w:rsidR="00FA678A" w:rsidRPr="00C201DB" w:rsidRDefault="00FA678A" w:rsidP="00FF6C1E">
            <w:pPr>
              <w:jc w:val="center"/>
              <w:rPr>
                <w:b/>
                <w:bCs/>
                <w:sz w:val="20"/>
                <w:szCs w:val="18"/>
              </w:rPr>
            </w:pPr>
            <w:r w:rsidRPr="00C201DB">
              <w:rPr>
                <w:b/>
                <w:bCs/>
                <w:sz w:val="20"/>
                <w:szCs w:val="18"/>
              </w:rPr>
              <w:t>2020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66C0A" w14:textId="77777777" w:rsidR="00FA678A" w:rsidRPr="00C201DB" w:rsidRDefault="00FA678A" w:rsidP="00FF6C1E">
            <w:pPr>
              <w:jc w:val="center"/>
              <w:rPr>
                <w:b/>
                <w:bCs/>
                <w:sz w:val="20"/>
                <w:szCs w:val="18"/>
              </w:rPr>
            </w:pPr>
            <w:r w:rsidRPr="00C201DB">
              <w:rPr>
                <w:b/>
                <w:bCs/>
                <w:sz w:val="20"/>
                <w:szCs w:val="18"/>
              </w:rPr>
              <w:t>2021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FBA4C2" w14:textId="77777777" w:rsidR="00FA678A" w:rsidRPr="00C201DB" w:rsidRDefault="00FA678A" w:rsidP="00FF6C1E">
            <w:pPr>
              <w:jc w:val="center"/>
              <w:rPr>
                <w:b/>
                <w:bCs/>
                <w:sz w:val="20"/>
                <w:szCs w:val="18"/>
              </w:rPr>
            </w:pPr>
            <w:r w:rsidRPr="00C201DB">
              <w:rPr>
                <w:b/>
                <w:bCs/>
                <w:sz w:val="20"/>
                <w:szCs w:val="18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C7A40" w14:textId="77777777" w:rsidR="00FA678A" w:rsidRPr="00C201DB" w:rsidRDefault="00FA678A" w:rsidP="00FF6C1E">
            <w:pPr>
              <w:jc w:val="center"/>
              <w:rPr>
                <w:b/>
                <w:bCs/>
                <w:sz w:val="20"/>
                <w:szCs w:val="18"/>
              </w:rPr>
            </w:pPr>
            <w:r w:rsidRPr="00C201DB">
              <w:rPr>
                <w:b/>
                <w:bCs/>
                <w:sz w:val="20"/>
                <w:szCs w:val="18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1A9F92" w14:textId="77777777" w:rsidR="00FA678A" w:rsidRPr="00C201DB" w:rsidRDefault="00FA678A" w:rsidP="00FF6C1E">
            <w:pPr>
              <w:jc w:val="center"/>
              <w:rPr>
                <w:b/>
                <w:bCs/>
                <w:sz w:val="20"/>
                <w:szCs w:val="18"/>
              </w:rPr>
            </w:pPr>
            <w:r w:rsidRPr="00C201DB">
              <w:rPr>
                <w:b/>
                <w:bCs/>
                <w:sz w:val="20"/>
                <w:szCs w:val="18"/>
              </w:rPr>
              <w:t>2024 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89855" w14:textId="77777777" w:rsidR="00FA678A" w:rsidRPr="00C201DB" w:rsidRDefault="00FA678A" w:rsidP="00FF6C1E">
            <w:pPr>
              <w:jc w:val="center"/>
              <w:rPr>
                <w:b/>
                <w:bCs/>
                <w:sz w:val="20"/>
                <w:szCs w:val="18"/>
              </w:rPr>
            </w:pPr>
            <w:r w:rsidRPr="00C201DB">
              <w:rPr>
                <w:b/>
                <w:bCs/>
                <w:sz w:val="20"/>
                <w:szCs w:val="18"/>
              </w:rPr>
              <w:t>2025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A8A4C3" w14:textId="77777777" w:rsidR="00FA678A" w:rsidRPr="00C201DB" w:rsidRDefault="00FA678A" w:rsidP="00FF6C1E">
            <w:pPr>
              <w:jc w:val="center"/>
              <w:rPr>
                <w:b/>
                <w:bCs/>
                <w:sz w:val="20"/>
                <w:szCs w:val="18"/>
              </w:rPr>
            </w:pPr>
            <w:r w:rsidRPr="00C201DB">
              <w:rPr>
                <w:b/>
                <w:bCs/>
                <w:sz w:val="20"/>
                <w:szCs w:val="18"/>
              </w:rPr>
              <w:t>2026 год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582F1" w14:textId="77777777" w:rsidR="00FA678A" w:rsidRPr="00C201DB" w:rsidRDefault="00FA678A" w:rsidP="00FF6C1E">
            <w:pPr>
              <w:jc w:val="center"/>
              <w:rPr>
                <w:b/>
                <w:bCs/>
                <w:sz w:val="20"/>
                <w:szCs w:val="18"/>
              </w:rPr>
            </w:pPr>
            <w:r w:rsidRPr="00C201DB">
              <w:rPr>
                <w:b/>
                <w:bCs/>
                <w:sz w:val="20"/>
                <w:szCs w:val="18"/>
              </w:rPr>
              <w:t>2027 год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3D2791" w14:textId="77777777" w:rsidR="00FA678A" w:rsidRPr="00C201DB" w:rsidRDefault="00FA678A" w:rsidP="00FF6C1E">
            <w:pPr>
              <w:jc w:val="center"/>
              <w:rPr>
                <w:b/>
                <w:bCs/>
                <w:sz w:val="20"/>
                <w:szCs w:val="18"/>
              </w:rPr>
            </w:pPr>
            <w:r w:rsidRPr="00C201DB">
              <w:rPr>
                <w:b/>
                <w:bCs/>
                <w:sz w:val="20"/>
                <w:szCs w:val="18"/>
              </w:rPr>
              <w:t>2028 год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D27A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FA678A" w:rsidRPr="00C201DB" w14:paraId="6F3EC945" w14:textId="77777777" w:rsidTr="00FF6C1E">
        <w:trPr>
          <w:trHeight w:val="9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05DA" w14:textId="77777777" w:rsidR="00FA678A" w:rsidRPr="00C201DB" w:rsidRDefault="00FA678A" w:rsidP="00FF6C1E">
            <w:pPr>
              <w:rPr>
                <w:sz w:val="20"/>
              </w:rPr>
            </w:pPr>
            <w:r w:rsidRPr="00C201DB">
              <w:rPr>
                <w:sz w:val="20"/>
              </w:rPr>
              <w:t>Магистраль № 1. Инв. № 00161784. Техническое перевооружение от  ТНС-2 до ТНС-1.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5C7A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5 813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9DD2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5189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40 000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E336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30 000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4EE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711C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000F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24D3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A9A4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2BD24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75 813</w:t>
            </w:r>
          </w:p>
        </w:tc>
      </w:tr>
      <w:tr w:rsidR="00FA678A" w:rsidRPr="00C201DB" w14:paraId="73A9DD79" w14:textId="77777777" w:rsidTr="00FF6C1E">
        <w:trPr>
          <w:trHeight w:val="9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48F0" w14:textId="77777777" w:rsidR="00FA678A" w:rsidRPr="00C201DB" w:rsidRDefault="00FA678A" w:rsidP="00FF6C1E">
            <w:pPr>
              <w:rPr>
                <w:sz w:val="20"/>
              </w:rPr>
            </w:pPr>
            <w:r w:rsidRPr="00C201DB">
              <w:rPr>
                <w:sz w:val="20"/>
              </w:rPr>
              <w:t>Магистраль № 1. Инв. № 00161784. Техническое перевооружение от т. Б до ТНС-2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F62F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1822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8687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A908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7664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B60A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12 065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410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8E8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2D82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EBB06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12 065</w:t>
            </w:r>
          </w:p>
        </w:tc>
      </w:tr>
      <w:tr w:rsidR="00FA678A" w:rsidRPr="00C201DB" w14:paraId="24CE93D6" w14:textId="77777777" w:rsidTr="00FF6C1E">
        <w:trPr>
          <w:trHeight w:val="9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461" w14:textId="77777777" w:rsidR="00FA678A" w:rsidRPr="00C201DB" w:rsidRDefault="00FA678A" w:rsidP="00FF6C1E">
            <w:pPr>
              <w:rPr>
                <w:sz w:val="20"/>
              </w:rPr>
            </w:pPr>
            <w:r w:rsidRPr="00C201DB">
              <w:rPr>
                <w:sz w:val="20"/>
              </w:rPr>
              <w:t>Магистраль № 1. Инв. № 00161784. Техническое перевооружение от т. Б до ТНС-2 (1 пусковой комплекс)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CF5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162D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7A7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DA33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9C6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E334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064E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65 066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8B99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14F9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334444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65 066</w:t>
            </w:r>
          </w:p>
        </w:tc>
      </w:tr>
      <w:tr w:rsidR="00FA678A" w:rsidRPr="00C201DB" w14:paraId="3B4FC81C" w14:textId="77777777" w:rsidTr="00FF6C1E">
        <w:trPr>
          <w:trHeight w:val="12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5E3" w14:textId="77777777" w:rsidR="00FA678A" w:rsidRPr="00C201DB" w:rsidRDefault="00FA678A" w:rsidP="00FF6C1E">
            <w:pPr>
              <w:rPr>
                <w:sz w:val="20"/>
              </w:rPr>
            </w:pPr>
            <w:r w:rsidRPr="00C201DB">
              <w:rPr>
                <w:sz w:val="20"/>
              </w:rPr>
              <w:t>Магистраль № 1. Инв. № 00161784. Техническое перевооружение от т. Б до ТНС-2 (2 пусковой комплекс)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0155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F8BD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42DA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7704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BBC7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ADA4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93B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5F4F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66 660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0921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811000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66 660</w:t>
            </w:r>
          </w:p>
        </w:tc>
      </w:tr>
      <w:tr w:rsidR="00FA678A" w:rsidRPr="00C201DB" w14:paraId="511C5329" w14:textId="77777777" w:rsidTr="00FF6C1E">
        <w:trPr>
          <w:trHeight w:val="9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BA87" w14:textId="77777777" w:rsidR="00FA678A" w:rsidRPr="00C201DB" w:rsidRDefault="00FA678A" w:rsidP="00FF6C1E">
            <w:pPr>
              <w:rPr>
                <w:sz w:val="20"/>
              </w:rPr>
            </w:pPr>
            <w:r w:rsidRPr="00C201DB">
              <w:rPr>
                <w:sz w:val="20"/>
              </w:rPr>
              <w:t>Магистраль № 1. Инв. № 00161784. Техническое перевооружение от т. Б до ТНС-2 (3 пусковой комплекс)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D83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6CC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392B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1523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EA7C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9CF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2DF9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6B48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5BB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68 293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6C2D8E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68 293</w:t>
            </w:r>
          </w:p>
        </w:tc>
      </w:tr>
      <w:tr w:rsidR="00FA678A" w:rsidRPr="00C201DB" w14:paraId="1616AC87" w14:textId="77777777" w:rsidTr="00FF6C1E">
        <w:trPr>
          <w:trHeight w:val="12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3D0A" w14:textId="77777777" w:rsidR="00FA678A" w:rsidRPr="00C201DB" w:rsidRDefault="00FA678A" w:rsidP="00FF6C1E">
            <w:pPr>
              <w:rPr>
                <w:sz w:val="20"/>
              </w:rPr>
            </w:pPr>
            <w:r w:rsidRPr="00C201DB">
              <w:rPr>
                <w:sz w:val="20"/>
              </w:rPr>
              <w:t>Магистраль № 2. 00161838. Техническое перевооружение. (3 пусковой комплекс 3 этап) (от ТК-2-12 до ПТК-2-1 вкл.)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7236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44 151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9B1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909A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53F7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F369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E454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348B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A406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2079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AC6E76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44 151</w:t>
            </w:r>
          </w:p>
        </w:tc>
      </w:tr>
      <w:tr w:rsidR="00FA678A" w:rsidRPr="00C201DB" w14:paraId="096D1CBE" w14:textId="77777777" w:rsidTr="00FF6C1E">
        <w:trPr>
          <w:trHeight w:val="12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7874" w14:textId="77777777" w:rsidR="00FA678A" w:rsidRPr="00C201DB" w:rsidRDefault="00FA678A" w:rsidP="00FF6C1E">
            <w:pPr>
              <w:rPr>
                <w:sz w:val="20"/>
              </w:rPr>
            </w:pPr>
            <w:r w:rsidRPr="00C201DB">
              <w:rPr>
                <w:sz w:val="20"/>
              </w:rPr>
              <w:t>Магистраль № 2. Инв. № 00161838. Техническое перевооружение 4 пусковой комплекс 1 этап (от ПТК-2-1 до Н18 вкл.).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E9EF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4FF7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64 468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7DE9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42E9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DACF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FBD6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02E8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40AB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B76B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852870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64 468</w:t>
            </w:r>
          </w:p>
        </w:tc>
      </w:tr>
      <w:tr w:rsidR="00FA678A" w:rsidRPr="00C201DB" w14:paraId="1BAE442F" w14:textId="77777777" w:rsidTr="00FF6C1E">
        <w:trPr>
          <w:trHeight w:val="9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6683" w14:textId="77777777" w:rsidR="00FA678A" w:rsidRPr="00C201DB" w:rsidRDefault="00FA678A" w:rsidP="00FF6C1E">
            <w:pPr>
              <w:rPr>
                <w:sz w:val="20"/>
              </w:rPr>
            </w:pPr>
            <w:r w:rsidRPr="00C201DB">
              <w:rPr>
                <w:sz w:val="20"/>
              </w:rPr>
              <w:t>Магистраль № 2. 00161838. Техническое перевооружение от ТК-2-20 до ТК-2-21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7FFC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E2ED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C05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6133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301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2 180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09A1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22 417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4087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91F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813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F1B7C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24 597</w:t>
            </w:r>
          </w:p>
        </w:tc>
      </w:tr>
      <w:tr w:rsidR="00FA678A" w:rsidRPr="00C201DB" w14:paraId="25A09756" w14:textId="77777777" w:rsidTr="00FF6C1E">
        <w:trPr>
          <w:trHeight w:val="12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7447" w14:textId="77777777" w:rsidR="00FA678A" w:rsidRPr="00C201DB" w:rsidRDefault="00FA678A" w:rsidP="00FF6C1E">
            <w:pPr>
              <w:rPr>
                <w:sz w:val="20"/>
              </w:rPr>
            </w:pPr>
            <w:r w:rsidRPr="00C201DB">
              <w:rPr>
                <w:sz w:val="20"/>
              </w:rPr>
              <w:t>Магистраль СХК. 00161859. Техническое перевооружение.  Второй этап строительства от Н28 до Н31 вкл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79EB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30 988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1A11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D504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E84C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9089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CB4F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2FC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CDC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933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B9A2A0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30 988</w:t>
            </w:r>
          </w:p>
        </w:tc>
      </w:tr>
      <w:tr w:rsidR="00FA678A" w:rsidRPr="00C201DB" w14:paraId="252A2F6F" w14:textId="77777777" w:rsidTr="00FF6C1E">
        <w:trPr>
          <w:trHeight w:val="12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9576" w14:textId="77777777" w:rsidR="00FA678A" w:rsidRPr="00C201DB" w:rsidRDefault="00FA678A" w:rsidP="00FF6C1E">
            <w:pPr>
              <w:rPr>
                <w:sz w:val="20"/>
              </w:rPr>
            </w:pPr>
            <w:r w:rsidRPr="00C201DB">
              <w:rPr>
                <w:sz w:val="20"/>
              </w:rPr>
              <w:t>Магистраль СХК. 00161859. Техническое перевооружение.  Четвертый этап строительства от Н34 до опоры ОП299 вкл.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93D5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C31" w14:textId="77777777" w:rsidR="00FA678A" w:rsidRPr="00C201DB" w:rsidRDefault="00FA678A" w:rsidP="00FF6C1E">
            <w:pPr>
              <w:jc w:val="center"/>
              <w:rPr>
                <w:sz w:val="20"/>
              </w:rPr>
            </w:pPr>
            <w:r w:rsidRPr="00C201DB">
              <w:rPr>
                <w:sz w:val="20"/>
              </w:rPr>
              <w:t>35 175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A4EB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8EE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06B8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CE5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DD2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B6B6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1A4A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1A6F3D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35 175</w:t>
            </w:r>
          </w:p>
        </w:tc>
      </w:tr>
      <w:tr w:rsidR="00FA678A" w:rsidRPr="00C201DB" w14:paraId="7B4205CA" w14:textId="77777777" w:rsidTr="00FF6C1E">
        <w:trPr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A789C" w14:textId="77777777" w:rsidR="00FA678A" w:rsidRPr="00C201DB" w:rsidRDefault="00FA678A" w:rsidP="00FF6C1E">
            <w:pPr>
              <w:rPr>
                <w:sz w:val="20"/>
              </w:rPr>
            </w:pPr>
            <w:r w:rsidRPr="00C201DB">
              <w:rPr>
                <w:sz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1D6DC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80 952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BC75C3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99 643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E8A64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40 000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0FDBEC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30 000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74AC0C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2 180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F934DC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34 482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6D9000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65 066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3A0CB0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66 660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05C116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68 293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D3A4A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01DB">
              <w:rPr>
                <w:rFonts w:ascii="Calibri" w:hAnsi="Calibri" w:cs="Calibri"/>
                <w:color w:val="000000"/>
                <w:sz w:val="20"/>
                <w:szCs w:val="22"/>
              </w:rPr>
              <w:t>487 276</w:t>
            </w:r>
          </w:p>
        </w:tc>
      </w:tr>
    </w:tbl>
    <w:p w14:paraId="04CFE8F1" w14:textId="77777777" w:rsidR="00FA678A" w:rsidRPr="007E4DFC" w:rsidRDefault="00FA678A" w:rsidP="000F3702">
      <w:pPr>
        <w:keepNext/>
        <w:tabs>
          <w:tab w:val="left" w:pos="1276"/>
        </w:tabs>
        <w:ind w:firstLine="709"/>
        <w:jc w:val="right"/>
        <w:rPr>
          <w:sz w:val="28"/>
          <w:szCs w:val="28"/>
        </w:rPr>
      </w:pPr>
    </w:p>
    <w:p w14:paraId="5A7E916E" w14:textId="77777777" w:rsidR="00D801E9" w:rsidRPr="003E7FA2" w:rsidRDefault="00D801E9" w:rsidP="00D801E9">
      <w:pPr>
        <w:tabs>
          <w:tab w:val="left" w:pos="1276"/>
        </w:tabs>
        <w:ind w:firstLine="709"/>
        <w:jc w:val="right"/>
        <w:rPr>
          <w:b/>
          <w:sz w:val="28"/>
          <w:szCs w:val="28"/>
        </w:rPr>
      </w:pPr>
    </w:p>
    <w:p w14:paraId="449E0D4A" w14:textId="77777777" w:rsidR="00D801E9" w:rsidRPr="003E7FA2" w:rsidRDefault="00D801E9" w:rsidP="00D801E9">
      <w:pPr>
        <w:tabs>
          <w:tab w:val="left" w:pos="1276"/>
        </w:tabs>
        <w:ind w:firstLine="709"/>
        <w:jc w:val="right"/>
        <w:rPr>
          <w:b/>
          <w:sz w:val="28"/>
          <w:szCs w:val="28"/>
        </w:rPr>
      </w:pPr>
    </w:p>
    <w:p w14:paraId="7E70B209" w14:textId="77777777" w:rsidR="00D801E9" w:rsidRPr="003E7FA2" w:rsidRDefault="00D801E9" w:rsidP="00D801E9">
      <w:pPr>
        <w:tabs>
          <w:tab w:val="left" w:pos="1276"/>
        </w:tabs>
        <w:ind w:firstLine="709"/>
        <w:jc w:val="right"/>
        <w:rPr>
          <w:b/>
          <w:sz w:val="28"/>
          <w:szCs w:val="28"/>
        </w:rPr>
      </w:pPr>
    </w:p>
    <w:p w14:paraId="683C1994" w14:textId="77777777" w:rsidR="00D801E9" w:rsidRPr="003E7FA2" w:rsidRDefault="00D801E9" w:rsidP="00D801E9">
      <w:pPr>
        <w:tabs>
          <w:tab w:val="left" w:pos="1276"/>
        </w:tabs>
        <w:ind w:firstLine="709"/>
        <w:rPr>
          <w:sz w:val="28"/>
          <w:szCs w:val="28"/>
        </w:rPr>
      </w:pPr>
    </w:p>
    <w:p w14:paraId="64AE4417" w14:textId="77777777" w:rsidR="00D801E9" w:rsidRPr="003E7FA2" w:rsidRDefault="00D801E9" w:rsidP="00D801E9">
      <w:pPr>
        <w:tabs>
          <w:tab w:val="left" w:pos="1276"/>
        </w:tabs>
        <w:ind w:firstLine="709"/>
        <w:rPr>
          <w:sz w:val="28"/>
          <w:szCs w:val="28"/>
        </w:rPr>
      </w:pPr>
      <w:r w:rsidRPr="003E7FA2">
        <w:rPr>
          <w:sz w:val="28"/>
          <w:szCs w:val="28"/>
        </w:rPr>
        <w:t>В случае отнесения г. Усолье-Сибирское к ценовой зоне и наличия источника финансирования</w:t>
      </w:r>
    </w:p>
    <w:p w14:paraId="0C7713D4" w14:textId="4051088D" w:rsidR="00D801E9" w:rsidRDefault="00D801E9" w:rsidP="00D801E9">
      <w:pPr>
        <w:tabs>
          <w:tab w:val="left" w:pos="1276"/>
        </w:tabs>
        <w:ind w:firstLine="709"/>
        <w:jc w:val="right"/>
        <w:rPr>
          <w:sz w:val="28"/>
          <w:szCs w:val="28"/>
        </w:rPr>
      </w:pPr>
      <w:r w:rsidRPr="003E7FA2">
        <w:rPr>
          <w:sz w:val="28"/>
          <w:szCs w:val="28"/>
        </w:rPr>
        <w:t xml:space="preserve">Таблица </w:t>
      </w:r>
      <w:r w:rsidR="00FA678A">
        <w:rPr>
          <w:sz w:val="28"/>
          <w:szCs w:val="28"/>
        </w:rPr>
        <w:t>15</w:t>
      </w:r>
      <w:r w:rsidRPr="003E7FA2">
        <w:rPr>
          <w:sz w:val="28"/>
          <w:szCs w:val="28"/>
        </w:rPr>
        <w:t>.1</w:t>
      </w:r>
    </w:p>
    <w:tbl>
      <w:tblPr>
        <w:tblW w:w="11067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0"/>
        <w:gridCol w:w="860"/>
        <w:gridCol w:w="860"/>
        <w:gridCol w:w="860"/>
        <w:gridCol w:w="860"/>
        <w:gridCol w:w="679"/>
        <w:gridCol w:w="709"/>
        <w:gridCol w:w="576"/>
        <w:gridCol w:w="700"/>
        <w:gridCol w:w="860"/>
      </w:tblGrid>
      <w:tr w:rsidR="00FA678A" w:rsidRPr="00C201DB" w14:paraId="0D7AC83D" w14:textId="77777777" w:rsidTr="00FF6C1E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7A8FC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объекта УТС ТЭЦ-11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A86BD" w14:textId="77777777" w:rsidR="00FA678A" w:rsidRPr="00C201DB" w:rsidRDefault="00FA678A" w:rsidP="00FF6C1E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DB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8FED88" w14:textId="77777777" w:rsidR="00FA678A" w:rsidRPr="00C201DB" w:rsidRDefault="00FA678A" w:rsidP="00FF6C1E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D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85167" w14:textId="77777777" w:rsidR="00FA678A" w:rsidRPr="00C201DB" w:rsidRDefault="00FA678A" w:rsidP="00FF6C1E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D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78B7A" w14:textId="77777777" w:rsidR="00FA678A" w:rsidRPr="00C201DB" w:rsidRDefault="00FA678A" w:rsidP="00FF6C1E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D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E7D7F" w14:textId="77777777" w:rsidR="00FA678A" w:rsidRPr="00C201DB" w:rsidRDefault="00FA678A" w:rsidP="00FF6C1E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D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13121" w14:textId="77777777" w:rsidR="00FA678A" w:rsidRPr="00C201DB" w:rsidRDefault="00FA678A" w:rsidP="00FF6C1E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D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16771D" w14:textId="77777777" w:rsidR="00FA678A" w:rsidRPr="00C201DB" w:rsidRDefault="00FA678A" w:rsidP="00FF6C1E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DB">
              <w:rPr>
                <w:b/>
                <w:bCs/>
                <w:sz w:val="18"/>
                <w:szCs w:val="18"/>
              </w:rPr>
              <w:t>2026 год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448E3" w14:textId="77777777" w:rsidR="00FA678A" w:rsidRPr="00C201DB" w:rsidRDefault="00FA678A" w:rsidP="00FF6C1E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DB">
              <w:rPr>
                <w:b/>
                <w:bCs/>
                <w:sz w:val="18"/>
                <w:szCs w:val="18"/>
              </w:rPr>
              <w:t>2027 год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CD0387" w14:textId="77777777" w:rsidR="00FA678A" w:rsidRPr="00C201DB" w:rsidRDefault="00FA678A" w:rsidP="00FF6C1E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DB">
              <w:rPr>
                <w:b/>
                <w:bCs/>
                <w:sz w:val="18"/>
                <w:szCs w:val="18"/>
              </w:rPr>
              <w:t>2028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D54CC" w14:textId="77777777" w:rsidR="00FA678A" w:rsidRPr="00C201DB" w:rsidRDefault="00FA678A" w:rsidP="00FF6C1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1D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FA678A" w:rsidRPr="00C201DB" w14:paraId="2EAD48E9" w14:textId="77777777" w:rsidTr="00FF6C1E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937E" w14:textId="77777777" w:rsidR="00FA678A" w:rsidRPr="00C201DB" w:rsidRDefault="00FA678A" w:rsidP="00FF6C1E">
            <w:pPr>
              <w:rPr>
                <w:color w:val="000000"/>
              </w:rPr>
            </w:pPr>
            <w:r w:rsidRPr="00C201DB">
              <w:rPr>
                <w:color w:val="000000"/>
              </w:rPr>
              <w:t>Распределительная сеть №14</w:t>
            </w:r>
            <w:r w:rsidRPr="00C201DB">
              <w:rPr>
                <w:color w:val="000000"/>
              </w:rPr>
              <w:br/>
              <w:t>Иркутская область, г. Усолье - Сибирское, ул.Луначарского, Клары Цеткин, Восточная, Белорусская, Комсомольский проспект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F9E" w14:textId="77777777" w:rsidR="00FA678A" w:rsidRPr="00C201DB" w:rsidRDefault="00FA678A" w:rsidP="00FF6C1E">
            <w:pPr>
              <w:jc w:val="center"/>
              <w:rPr>
                <w:color w:val="000000"/>
                <w:sz w:val="18"/>
              </w:rPr>
            </w:pPr>
            <w:r w:rsidRPr="00C201DB">
              <w:rPr>
                <w:color w:val="000000"/>
                <w:sz w:val="18"/>
              </w:rPr>
              <w:t>15 000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7E0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1785" w14:textId="77777777" w:rsidR="00FA678A" w:rsidRPr="00C201DB" w:rsidRDefault="00FA678A" w:rsidP="00FF6C1E">
            <w:pPr>
              <w:jc w:val="center"/>
              <w:rPr>
                <w:sz w:val="18"/>
              </w:rPr>
            </w:pPr>
            <w:r w:rsidRPr="00C201DB">
              <w:rPr>
                <w:sz w:val="18"/>
              </w:rPr>
              <w:t>19 000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08A2" w14:textId="77777777" w:rsidR="00FA678A" w:rsidRPr="00C201DB" w:rsidRDefault="00FA678A" w:rsidP="00FF6C1E">
            <w:pPr>
              <w:jc w:val="center"/>
              <w:rPr>
                <w:sz w:val="18"/>
              </w:rPr>
            </w:pPr>
            <w:r w:rsidRPr="00C201DB">
              <w:rPr>
                <w:sz w:val="18"/>
              </w:rPr>
              <w:t>13 800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F4FC" w14:textId="77777777" w:rsidR="00FA678A" w:rsidRPr="00C201DB" w:rsidRDefault="00FA678A" w:rsidP="00FF6C1E">
            <w:pPr>
              <w:jc w:val="center"/>
              <w:rPr>
                <w:sz w:val="18"/>
              </w:rPr>
            </w:pPr>
            <w:r w:rsidRPr="00C201DB">
              <w:rPr>
                <w:sz w:val="18"/>
              </w:rPr>
              <w:t>16 000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41FC" w14:textId="77777777" w:rsidR="00FA678A" w:rsidRPr="00C201DB" w:rsidRDefault="00FA678A" w:rsidP="00FF6C1E">
            <w:pPr>
              <w:jc w:val="center"/>
              <w:rPr>
                <w:sz w:val="18"/>
              </w:rPr>
            </w:pPr>
            <w:r w:rsidRPr="00C201DB">
              <w:rPr>
                <w:sz w:val="18"/>
              </w:rPr>
              <w:t>14 000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439B" w14:textId="77777777" w:rsidR="00FA678A" w:rsidRPr="00C201DB" w:rsidRDefault="00FA678A" w:rsidP="00FF6C1E">
            <w:pPr>
              <w:jc w:val="center"/>
              <w:rPr>
                <w:sz w:val="18"/>
              </w:rPr>
            </w:pPr>
            <w:r w:rsidRPr="00C201DB">
              <w:rPr>
                <w:sz w:val="18"/>
              </w:rPr>
              <w:t>14 000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49BA" w14:textId="77777777" w:rsidR="00FA678A" w:rsidRPr="00C201DB" w:rsidRDefault="00FA678A" w:rsidP="00FF6C1E">
            <w:pPr>
              <w:jc w:val="center"/>
              <w:rPr>
                <w:sz w:val="18"/>
              </w:rPr>
            </w:pPr>
            <w:r w:rsidRPr="00C201DB">
              <w:rPr>
                <w:sz w:val="18"/>
              </w:rPr>
              <w:t>14 000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5C27" w14:textId="77777777" w:rsidR="00FA678A" w:rsidRPr="00C201DB" w:rsidRDefault="00FA678A" w:rsidP="00FF6C1E">
            <w:pPr>
              <w:jc w:val="center"/>
              <w:rPr>
                <w:sz w:val="18"/>
              </w:rPr>
            </w:pPr>
            <w:r w:rsidRPr="00C201DB">
              <w:rPr>
                <w:sz w:val="18"/>
              </w:rPr>
              <w:t>14 000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634079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119 800</w:t>
            </w:r>
          </w:p>
        </w:tc>
      </w:tr>
      <w:tr w:rsidR="00FA678A" w:rsidRPr="00C201DB" w14:paraId="3B5B7643" w14:textId="77777777" w:rsidTr="00FF6C1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DC26" w14:textId="77777777" w:rsidR="00FA678A" w:rsidRPr="00C201DB" w:rsidRDefault="00FA678A" w:rsidP="00FF6C1E">
            <w:pPr>
              <w:rPr>
                <w:color w:val="000000"/>
              </w:rPr>
            </w:pPr>
            <w:r w:rsidRPr="00C201DB">
              <w:rPr>
                <w:color w:val="000000"/>
              </w:rPr>
              <w:t>Участок тепловой сети РС-13. Суворова 1А от ТК-13-5-14 до ТК-13-5-18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7EE9" w14:textId="77777777" w:rsidR="00FA678A" w:rsidRPr="00C201DB" w:rsidRDefault="00FA678A" w:rsidP="00FF6C1E">
            <w:pPr>
              <w:jc w:val="center"/>
              <w:rPr>
                <w:color w:val="000000"/>
                <w:sz w:val="18"/>
              </w:rPr>
            </w:pPr>
            <w:r w:rsidRPr="00C201DB">
              <w:rPr>
                <w:color w:val="000000"/>
                <w:sz w:val="18"/>
              </w:rPr>
              <w:t>1 226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A12" w14:textId="77777777" w:rsidR="00FA678A" w:rsidRPr="00C201DB" w:rsidRDefault="00FA678A" w:rsidP="00FF6C1E">
            <w:pPr>
              <w:jc w:val="center"/>
              <w:rPr>
                <w:color w:val="000000"/>
                <w:sz w:val="18"/>
              </w:rPr>
            </w:pPr>
            <w:r w:rsidRPr="00C201DB">
              <w:rPr>
                <w:color w:val="000000"/>
                <w:sz w:val="18"/>
              </w:rPr>
              <w:t>6 000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DD1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DD7E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FA46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E8F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03C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EB0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4F4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EC7543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7 226</w:t>
            </w:r>
          </w:p>
        </w:tc>
      </w:tr>
      <w:tr w:rsidR="00FA678A" w:rsidRPr="00C201DB" w14:paraId="47A2E5AD" w14:textId="77777777" w:rsidTr="00FF6C1E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C9E6" w14:textId="77777777" w:rsidR="00FA678A" w:rsidRPr="00C201DB" w:rsidRDefault="00FA678A" w:rsidP="00FF6C1E">
            <w:pPr>
              <w:rPr>
                <w:color w:val="000000"/>
              </w:rPr>
            </w:pPr>
            <w:r w:rsidRPr="00C201DB">
              <w:rPr>
                <w:color w:val="000000"/>
              </w:rPr>
              <w:t xml:space="preserve"> Участок тепловой сети РС-16 ул. Карла Либкнехта от ТК-16-3 до ТК-16-4 (+100м)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4311" w14:textId="77777777" w:rsidR="00FA678A" w:rsidRPr="00C201DB" w:rsidRDefault="00FA678A" w:rsidP="00FF6C1E">
            <w:pPr>
              <w:jc w:val="center"/>
              <w:rPr>
                <w:color w:val="000000"/>
                <w:sz w:val="18"/>
              </w:rPr>
            </w:pPr>
            <w:r w:rsidRPr="00C201DB">
              <w:rPr>
                <w:color w:val="000000"/>
                <w:sz w:val="18"/>
              </w:rPr>
              <w:t>1 799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93BA" w14:textId="77777777" w:rsidR="00FA678A" w:rsidRPr="00C201DB" w:rsidRDefault="00FA678A" w:rsidP="00FF6C1E">
            <w:pPr>
              <w:jc w:val="center"/>
              <w:rPr>
                <w:color w:val="000000"/>
                <w:sz w:val="18"/>
              </w:rPr>
            </w:pPr>
            <w:r w:rsidRPr="00C201DB">
              <w:rPr>
                <w:color w:val="000000"/>
                <w:sz w:val="18"/>
              </w:rPr>
              <w:t>8 000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3B62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FF42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6CF5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AEA6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E042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2887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BA1A" w14:textId="77777777" w:rsidR="00FA678A" w:rsidRPr="00C201DB" w:rsidRDefault="00FA678A" w:rsidP="00FF6C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316957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9 799</w:t>
            </w:r>
          </w:p>
        </w:tc>
      </w:tr>
      <w:tr w:rsidR="00FA678A" w:rsidRPr="00C201DB" w14:paraId="03D461E3" w14:textId="77777777" w:rsidTr="00FF6C1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520B18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806B1E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18"/>
              </w:rPr>
              <w:t>18 025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9A17BE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18"/>
              </w:rPr>
              <w:t>14 000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8DB68E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18"/>
              </w:rPr>
              <w:t>19 000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A13A07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18"/>
              </w:rPr>
              <w:t>13 800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3C1395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18"/>
              </w:rPr>
              <w:t>16 000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C80A53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18"/>
              </w:rPr>
              <w:t>14 000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11222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18"/>
              </w:rPr>
              <w:t>14 000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615F1F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18"/>
              </w:rPr>
              <w:t>14 000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AE7A7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18"/>
              </w:rPr>
              <w:t>14 000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E5BEC5" w14:textId="77777777" w:rsidR="00FA678A" w:rsidRPr="00C201DB" w:rsidRDefault="00FA678A" w:rsidP="00FF6C1E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1DB">
              <w:rPr>
                <w:rFonts w:ascii="Calibri" w:hAnsi="Calibri" w:cs="Calibri"/>
                <w:color w:val="000000"/>
                <w:sz w:val="16"/>
                <w:szCs w:val="18"/>
              </w:rPr>
              <w:t>136 825</w:t>
            </w:r>
          </w:p>
        </w:tc>
      </w:tr>
    </w:tbl>
    <w:p w14:paraId="7FC1ED8C" w14:textId="525671C0" w:rsidR="00FA678A" w:rsidRDefault="00FA678A" w:rsidP="00D801E9">
      <w:pPr>
        <w:tabs>
          <w:tab w:val="left" w:pos="1276"/>
        </w:tabs>
        <w:ind w:firstLine="709"/>
        <w:jc w:val="right"/>
        <w:rPr>
          <w:sz w:val="28"/>
          <w:szCs w:val="28"/>
        </w:rPr>
      </w:pPr>
    </w:p>
    <w:p w14:paraId="5956C1F1" w14:textId="77777777" w:rsidR="00FA678A" w:rsidRPr="003E7FA2" w:rsidRDefault="00FA678A" w:rsidP="00D801E9">
      <w:pPr>
        <w:tabs>
          <w:tab w:val="left" w:pos="1276"/>
        </w:tabs>
        <w:ind w:firstLine="709"/>
        <w:jc w:val="right"/>
        <w:rPr>
          <w:sz w:val="28"/>
          <w:szCs w:val="28"/>
        </w:rPr>
      </w:pPr>
    </w:p>
    <w:p w14:paraId="69EEAAA5" w14:textId="77777777" w:rsidR="00D801E9" w:rsidRPr="003E7FA2" w:rsidRDefault="00D801E9" w:rsidP="00D801E9">
      <w:pPr>
        <w:tabs>
          <w:tab w:val="left" w:pos="1276"/>
          <w:tab w:val="right" w:pos="9498"/>
        </w:tabs>
        <w:ind w:firstLine="709"/>
        <w:rPr>
          <w:sz w:val="28"/>
          <w:szCs w:val="28"/>
        </w:rPr>
      </w:pPr>
      <w:r w:rsidRPr="003E7FA2">
        <w:rPr>
          <w:sz w:val="28"/>
          <w:szCs w:val="28"/>
        </w:rPr>
        <w:tab/>
      </w:r>
    </w:p>
    <w:p w14:paraId="04155C27" w14:textId="77777777" w:rsidR="00FA1303" w:rsidRPr="003E7FA2" w:rsidRDefault="00FA1303" w:rsidP="00D801E9">
      <w:pPr>
        <w:tabs>
          <w:tab w:val="left" w:pos="1276"/>
          <w:tab w:val="right" w:pos="9498"/>
        </w:tabs>
        <w:ind w:firstLine="709"/>
        <w:rPr>
          <w:sz w:val="28"/>
          <w:szCs w:val="28"/>
        </w:rPr>
      </w:pPr>
      <w:r w:rsidRPr="003E7FA2">
        <w:rPr>
          <w:sz w:val="28"/>
          <w:szCs w:val="28"/>
        </w:rPr>
        <w:t>Реализация разработанных мероприятий направлена на повышение надежности теплоснабжения потребителей. В связи с этим оценка экономического эффекта по таким мероприятиям не является определяющей.</w:t>
      </w:r>
    </w:p>
    <w:p w14:paraId="427D0056" w14:textId="77777777" w:rsidR="00261DD9" w:rsidRPr="003E7FA2" w:rsidRDefault="00261DD9" w:rsidP="00261DD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Стоимости мероприятий определены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(Государственные сметные нормативы. Нормативы цены строительства. НЦС 81-02-19-2017. Укрупненные нормативы цены строительства. Сборник №19. Здания и сооружения городской инфраструктуры. Утверждены Приказом Министерства строительства и жилищно-коммунального хозяйства Российской Федерации от 01.06.2017 г. №837/пр; Государственные сметные нормативы. Нормативы цены строительства. НЦС 81-02-13-2017. Утверждены Приказом Министерства строительства и жилищно-коммунального хозяйства Российской Федерации от 21.07.2017 г. №1011/пр); укрупненных оценок стоимости мероприятий по объектам аналогам.</w:t>
      </w:r>
    </w:p>
    <w:p w14:paraId="5082B79C" w14:textId="77777777" w:rsidR="004A3C5D" w:rsidRPr="003E7FA2" w:rsidRDefault="00FA1303" w:rsidP="00FA13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В Приложении </w:t>
      </w:r>
      <w:r w:rsidR="003F102A" w:rsidRPr="003E7FA2">
        <w:rPr>
          <w:sz w:val="28"/>
          <w:szCs w:val="28"/>
        </w:rPr>
        <w:t>1</w:t>
      </w:r>
      <w:r w:rsidRPr="003E7FA2">
        <w:rPr>
          <w:sz w:val="28"/>
          <w:szCs w:val="28"/>
        </w:rPr>
        <w:t xml:space="preserve"> к Схеме теплоснабжения приведена подробная информация о величине необходимых инвестиций в реконструкцию и техническое перевооружение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 и тепловых сетей.</w:t>
      </w:r>
    </w:p>
    <w:p w14:paraId="41CAC9BE" w14:textId="77777777" w:rsidR="007F6E80" w:rsidRPr="003E7FA2" w:rsidRDefault="007F6E80" w:rsidP="007F6E8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BAA5159" w14:textId="77777777" w:rsidR="007F6E80" w:rsidRPr="003E7FA2" w:rsidRDefault="007F6E80" w:rsidP="000F77F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в)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</w:p>
    <w:p w14:paraId="6FFF7635" w14:textId="77777777" w:rsidR="007F6E80" w:rsidRPr="003E7FA2" w:rsidRDefault="004A3C5D" w:rsidP="007F6E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Инвестиции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схемой теплоснабжения не предусмотрены.</w:t>
      </w:r>
    </w:p>
    <w:p w14:paraId="3666B5E8" w14:textId="77777777" w:rsidR="003740AD" w:rsidRPr="003E7FA2" w:rsidRDefault="003740AD" w:rsidP="007F6E8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D5D596E" w14:textId="77777777" w:rsidR="003740AD" w:rsidRPr="003E7FA2" w:rsidRDefault="003740AD" w:rsidP="003740AD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г)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</w:p>
    <w:p w14:paraId="213C83C4" w14:textId="77777777" w:rsidR="00F645C6" w:rsidRPr="003E7FA2" w:rsidRDefault="00F645C6" w:rsidP="00F645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В условиях отсутствия предусмотренных документами территориального планирования города Усолье-Сибирское площадок под строительство центральных тепловых пунктов закрытие систем теплоснабжения представляется целесообразным путем модернизации внутридомового инженерного оборудования.</w:t>
      </w:r>
    </w:p>
    <w:p w14:paraId="2997AF86" w14:textId="77777777" w:rsidR="003740AD" w:rsidRPr="003E7FA2" w:rsidRDefault="00F645C6" w:rsidP="00F645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Таким образом, закрытие системы теплоснабжения в условиях города Усолье-Сибирское, в первую очередь, связано с реализацией технических мероприятий во внутридомовых системах теплопотребления. Также закрытие системы теплоснабжения существенно увеличит нагрузку на городскую систему централизованного водоснабжения, которая должна будет обеспечить необходимый дополнительный объем воды для горячего водоснабжения. В связи с этим необходимые мероприятия должны быть предусмотрены в схеме водоснабжения города Усолье-Сибирское.</w:t>
      </w:r>
    </w:p>
    <w:p w14:paraId="3B357FCC" w14:textId="77777777" w:rsidR="003740AD" w:rsidRPr="003E7FA2" w:rsidRDefault="003740AD" w:rsidP="003740AD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д) Оценка эффективности инвестиций по отдельным предложениям</w:t>
      </w:r>
    </w:p>
    <w:p w14:paraId="0DA97B03" w14:textId="77777777" w:rsidR="00FA678A" w:rsidRPr="00BD30C4" w:rsidRDefault="00FA678A" w:rsidP="00FA678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D30C4">
        <w:rPr>
          <w:sz w:val="28"/>
          <w:szCs w:val="28"/>
        </w:rPr>
        <w:t xml:space="preserve">Реализация разработанных мероприятий направлена на повышение надежности теплоснабжения потребителей. В связи с этим оценка экономического эффекта по таким мероприятиям не является определяющей. </w:t>
      </w:r>
      <w:r>
        <w:rPr>
          <w:sz w:val="28"/>
          <w:szCs w:val="28"/>
        </w:rPr>
        <w:t>Виды ожидаемого эффекта могут быть: повышение эффективности использования топлива, повышение надежности теплоснабжения, или с</w:t>
      </w:r>
      <w:r w:rsidRPr="00C201DB">
        <w:rPr>
          <w:sz w:val="28"/>
          <w:szCs w:val="28"/>
        </w:rPr>
        <w:t>нижение потерь и неучтенных расходов тепловой энергии</w:t>
      </w:r>
      <w:r>
        <w:rPr>
          <w:sz w:val="28"/>
          <w:szCs w:val="28"/>
        </w:rPr>
        <w:t xml:space="preserve">. </w:t>
      </w:r>
    </w:p>
    <w:p w14:paraId="265DEBD1" w14:textId="77777777" w:rsidR="00AF608D" w:rsidRPr="003E7FA2" w:rsidRDefault="00AF608D" w:rsidP="00AF608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C2C7688" w14:textId="77777777" w:rsidR="00AF608D" w:rsidRPr="003E7FA2" w:rsidRDefault="00AF608D" w:rsidP="00AF608D">
      <w:pPr>
        <w:tabs>
          <w:tab w:val="left" w:pos="1276"/>
        </w:tabs>
        <w:ind w:firstLine="709"/>
        <w:jc w:val="both"/>
        <w:rPr>
          <w:sz w:val="28"/>
          <w:szCs w:val="28"/>
        </w:rPr>
        <w:sectPr w:rsidR="00AF608D" w:rsidRPr="003E7FA2" w:rsidSect="00FB2BDE"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14:paraId="01530F24" w14:textId="77777777" w:rsidR="00D801E9" w:rsidRPr="003E7FA2" w:rsidRDefault="00D801E9" w:rsidP="00D1712A">
      <w:pPr>
        <w:tabs>
          <w:tab w:val="num" w:pos="-4962"/>
        </w:tabs>
        <w:spacing w:line="360" w:lineRule="auto"/>
        <w:ind w:firstLine="567"/>
        <w:jc w:val="both"/>
        <w:rPr>
          <w:sz w:val="28"/>
          <w:szCs w:val="28"/>
        </w:rPr>
        <w:sectPr w:rsidR="00D801E9" w:rsidRPr="003E7FA2" w:rsidSect="00AF608D"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</w:p>
    <w:p w14:paraId="6A789212" w14:textId="77777777" w:rsidR="00D83BFD" w:rsidRPr="003E7FA2" w:rsidRDefault="00A90E6E" w:rsidP="006A55D1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22" w:name="_Toc4716816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10</w:t>
      </w:r>
      <w:r w:rsidR="00D83BFD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.</w:t>
      </w:r>
      <w:r w:rsidR="004062D5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Решение об определении единой теплоснабжающей организации</w:t>
      </w:r>
      <w:bookmarkEnd w:id="22"/>
    </w:p>
    <w:p w14:paraId="2E88AD02" w14:textId="77777777" w:rsidR="005B423A" w:rsidRPr="003E7FA2" w:rsidRDefault="005B423A" w:rsidP="00C87D2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C61FD51" w14:textId="77777777" w:rsidR="00C87D21" w:rsidRPr="003E7FA2" w:rsidRDefault="00486E13" w:rsidP="00486E1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а) Р</w:t>
      </w:r>
      <w:r w:rsidR="00C87D21" w:rsidRPr="003E7FA2">
        <w:rPr>
          <w:b/>
          <w:sz w:val="28"/>
          <w:szCs w:val="28"/>
        </w:rPr>
        <w:t xml:space="preserve">ешение об определении единой теплоснабжающей организации </w:t>
      </w:r>
    </w:p>
    <w:p w14:paraId="663FF33A" w14:textId="77777777" w:rsidR="00026F70" w:rsidRPr="003E7FA2" w:rsidRDefault="00026F70" w:rsidP="00026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Решение об определении единой теплоснабжающей организации принимается на основании критериев определения единой теплоснабжающей организации, установленных в Правилах организации теплоснабжения в РФ (Критерии и порядок определения единой теплоснабжающей организации), утв. Постановлением Правительства РФ от 08.08.2012 № 808 «Об организации теплоснабжения в РФ и о внесении изменений в некоторые акты Правительства РФ».</w:t>
      </w:r>
    </w:p>
    <w:p w14:paraId="3E62DA01" w14:textId="77777777" w:rsidR="00270CCA" w:rsidRPr="003E7FA2" w:rsidRDefault="00270CCA" w:rsidP="00B638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Постановлением Администрации города Усолье-Сибирское от 01.04.2014 г. №619 статусом единой теплоснабжающей организации в системе теплоснабжения наделено открытое акционерное общество «Иркутскэнерго» (ТЭЦ-11), впоследствии реорганизованное в публичное акционерное общество «Иркутскэнерго» (ПАО «Иркутскэнерго»).</w:t>
      </w:r>
    </w:p>
    <w:p w14:paraId="71521B59" w14:textId="77777777" w:rsidR="00204A00" w:rsidRPr="003E7FA2" w:rsidRDefault="00204A00" w:rsidP="00C87D2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5F00E01" w14:textId="77777777" w:rsidR="00C87D21" w:rsidRPr="003E7FA2" w:rsidRDefault="00C87D21" w:rsidP="00486E1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б) </w:t>
      </w:r>
      <w:r w:rsidR="00486E13" w:rsidRPr="003E7FA2">
        <w:rPr>
          <w:b/>
          <w:sz w:val="28"/>
          <w:szCs w:val="28"/>
        </w:rPr>
        <w:t>Р</w:t>
      </w:r>
      <w:r w:rsidRPr="003E7FA2">
        <w:rPr>
          <w:b/>
          <w:sz w:val="28"/>
          <w:szCs w:val="28"/>
        </w:rPr>
        <w:t>еестр зон деятельности единой теплоснабж</w:t>
      </w:r>
      <w:r w:rsidR="00486E13" w:rsidRPr="003E7FA2">
        <w:rPr>
          <w:b/>
          <w:sz w:val="28"/>
          <w:szCs w:val="28"/>
        </w:rPr>
        <w:t>ающей организации</w:t>
      </w:r>
    </w:p>
    <w:p w14:paraId="15563321" w14:textId="77777777" w:rsidR="00204A00" w:rsidRPr="003E7FA2" w:rsidRDefault="00026F70" w:rsidP="00C87D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ПАО «Иркутскэнерго» является единой теплоснабжающей организацией, действующей на территории всего города Усолье-Сибирское.</w:t>
      </w:r>
    </w:p>
    <w:p w14:paraId="26F428B8" w14:textId="77777777" w:rsidR="00026F70" w:rsidRPr="003E7FA2" w:rsidRDefault="00026F70" w:rsidP="00C87D2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FCAE95D" w14:textId="77777777" w:rsidR="00C87D21" w:rsidRPr="003E7FA2" w:rsidRDefault="00486E13" w:rsidP="00486E1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в) О</w:t>
      </w:r>
      <w:r w:rsidR="00C87D21" w:rsidRPr="003E7FA2">
        <w:rPr>
          <w:b/>
          <w:sz w:val="28"/>
          <w:szCs w:val="28"/>
        </w:rPr>
        <w:t>снования, в том числе критерии, в соответствии с которыми теплоснабжающая организация определена единой теплоснабжающей организацией</w:t>
      </w:r>
    </w:p>
    <w:p w14:paraId="2667A2C7" w14:textId="77777777" w:rsidR="00026F70" w:rsidRPr="003E7FA2" w:rsidRDefault="00026F70" w:rsidP="00026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В соответствии с п. 7 Правил организации теплоснабжения в РФ критериями определения единой теплоснабжающей организации являются:</w:t>
      </w:r>
    </w:p>
    <w:p w14:paraId="70DC67DC" w14:textId="77777777" w:rsidR="00026F70" w:rsidRPr="003E7FA2" w:rsidRDefault="00026F70" w:rsidP="00026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-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52894C45" w14:textId="77777777" w:rsidR="00026F70" w:rsidRPr="003E7FA2" w:rsidRDefault="00026F70" w:rsidP="00026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- размер собственного капитала;</w:t>
      </w:r>
    </w:p>
    <w:p w14:paraId="783FDBE3" w14:textId="77777777" w:rsidR="00026F70" w:rsidRPr="003E7FA2" w:rsidRDefault="00026F70" w:rsidP="00026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- способность в лучшей мере обеспечить надежность теплоснабжения в соответствующей системе теплоснабжения.</w:t>
      </w:r>
    </w:p>
    <w:p w14:paraId="44E39817" w14:textId="77777777" w:rsidR="00026F70" w:rsidRPr="003E7FA2" w:rsidRDefault="00026F70" w:rsidP="00026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В соответствии с п. 4 Правил организации теплоснабжения в РФ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 В случае если на территории муниципального образования, существуют несколько систем теплоснабжения, уполномоченные органы вправе:</w:t>
      </w:r>
    </w:p>
    <w:p w14:paraId="6A4E714F" w14:textId="77777777" w:rsidR="00026F70" w:rsidRPr="003E7FA2" w:rsidRDefault="00026F70" w:rsidP="00026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- определить единую теплоснабжающую организацию (организации) в каждой из систем теплоснабжения, расположенных в границах муниципального образования;</w:t>
      </w:r>
    </w:p>
    <w:p w14:paraId="5E5DE46D" w14:textId="77777777" w:rsidR="00026F70" w:rsidRPr="003E7FA2" w:rsidRDefault="00026F70" w:rsidP="00026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- определить на несколько систем теплоснабжения единую теплоснабжающую организацию.</w:t>
      </w:r>
    </w:p>
    <w:p w14:paraId="531105AF" w14:textId="77777777" w:rsidR="00026F70" w:rsidRPr="003E7FA2" w:rsidRDefault="00026F70" w:rsidP="00026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В соответствии с Критериями и порядком определения единой теплоснабжающей организации в качестве единой теплоснабжающей организации для всей территории города Усолье-Сибирское является ПАО «Иркутскэнерго».</w:t>
      </w:r>
    </w:p>
    <w:p w14:paraId="4F13ED7B" w14:textId="77777777" w:rsidR="00204A00" w:rsidRPr="003E7FA2" w:rsidRDefault="00204A00" w:rsidP="00C87D2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A8A5888" w14:textId="77777777" w:rsidR="00C87D21" w:rsidRPr="003E7FA2" w:rsidRDefault="00486E13" w:rsidP="00486E1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г) И</w:t>
      </w:r>
      <w:r w:rsidR="00C87D21" w:rsidRPr="003E7FA2">
        <w:rPr>
          <w:b/>
          <w:sz w:val="28"/>
          <w:szCs w:val="28"/>
        </w:rPr>
        <w:t>нформаци</w:t>
      </w:r>
      <w:r w:rsidRPr="003E7FA2">
        <w:rPr>
          <w:b/>
          <w:sz w:val="28"/>
          <w:szCs w:val="28"/>
        </w:rPr>
        <w:t>я</w:t>
      </w:r>
      <w:r w:rsidR="00C87D21" w:rsidRPr="003E7FA2">
        <w:rPr>
          <w:b/>
          <w:sz w:val="28"/>
          <w:szCs w:val="28"/>
        </w:rPr>
        <w:t xml:space="preserve"> о поданных теплоснабжающими организациями заявках на присвоение статуса единой теплоснабжающей организации</w:t>
      </w:r>
    </w:p>
    <w:p w14:paraId="387332DF" w14:textId="77777777" w:rsidR="00204A00" w:rsidRPr="003E7FA2" w:rsidRDefault="00A03B14" w:rsidP="00C87D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Информация о поданных теплоснабжающими организациями заявках на присвоение статуса единой теплоснабжающей организации отсутствует.</w:t>
      </w:r>
    </w:p>
    <w:p w14:paraId="36736A35" w14:textId="77777777" w:rsidR="00204A00" w:rsidRPr="003E7FA2" w:rsidRDefault="00204A00" w:rsidP="00C87D2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4BE3AE4" w14:textId="77777777" w:rsidR="00C87D21" w:rsidRPr="003E7FA2" w:rsidRDefault="00C87D21" w:rsidP="00486E1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д) </w:t>
      </w:r>
      <w:r w:rsidR="00486E13" w:rsidRPr="003E7FA2">
        <w:rPr>
          <w:b/>
          <w:sz w:val="28"/>
          <w:szCs w:val="28"/>
        </w:rPr>
        <w:t>Р</w:t>
      </w:r>
      <w:r w:rsidRPr="003E7FA2">
        <w:rPr>
          <w:b/>
          <w:sz w:val="28"/>
          <w:szCs w:val="28"/>
        </w:rPr>
        <w:t>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</w:r>
    </w:p>
    <w:p w14:paraId="10E5E2D2" w14:textId="77777777" w:rsidR="00026F70" w:rsidRPr="003E7FA2" w:rsidRDefault="00026F70" w:rsidP="00026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ПАО «Иркутскэнерго» является единой теплоснабжающей организацией, действующей на территории всего города Усолье-Сибирское.</w:t>
      </w:r>
    </w:p>
    <w:p w14:paraId="5E3B4949" w14:textId="77777777" w:rsidR="00C87D21" w:rsidRPr="003E7FA2" w:rsidRDefault="00C87D21" w:rsidP="0017725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23775BCC" w14:textId="77777777" w:rsidR="00C87D21" w:rsidRPr="003E7FA2" w:rsidRDefault="00C87D21" w:rsidP="000F77F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350978A0" w14:textId="77777777" w:rsidR="00C87D21" w:rsidRPr="003E7FA2" w:rsidRDefault="00C87D21" w:rsidP="000F77F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76571F5" w14:textId="77777777" w:rsidR="004062D5" w:rsidRPr="003E7FA2" w:rsidRDefault="004062D5" w:rsidP="004F08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23" w:name="Par59"/>
      <w:bookmarkEnd w:id="23"/>
    </w:p>
    <w:p w14:paraId="19D1AA0F" w14:textId="77777777" w:rsidR="00D83BFD" w:rsidRPr="003E7FA2" w:rsidRDefault="00A90E6E" w:rsidP="006A55D1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24" w:name="_Toc4716817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11</w:t>
      </w:r>
      <w:r w:rsidR="00D83BFD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.</w:t>
      </w:r>
      <w:r w:rsidR="004062D5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Решения о распределении тепловой нагрузки между </w:t>
      </w:r>
      <w:r w:rsidR="004C5900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источни</w:t>
      </w:r>
      <w:r w:rsidR="00225D4B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ками</w:t>
      </w:r>
      <w:r w:rsidR="004062D5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тепловой энергии</w:t>
      </w:r>
      <w:bookmarkEnd w:id="24"/>
    </w:p>
    <w:p w14:paraId="1B75C410" w14:textId="77777777" w:rsidR="005B423A" w:rsidRPr="003E7FA2" w:rsidRDefault="005B423A" w:rsidP="004F080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FEF5FA6" w14:textId="77777777" w:rsidR="002D5050" w:rsidRPr="003E7FA2" w:rsidRDefault="00A154AB" w:rsidP="004F08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ТЭЦ-11 является единственным источником централизованного теплоснабжения на территории города Усолье-Сибирское.</w:t>
      </w:r>
    </w:p>
    <w:p w14:paraId="6D3521DE" w14:textId="77777777" w:rsidR="005B423A" w:rsidRPr="003E7FA2" w:rsidRDefault="005B423A" w:rsidP="004F080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2A613531" w14:textId="77777777" w:rsidR="00581FBE" w:rsidRPr="003E7FA2" w:rsidRDefault="00581FBE" w:rsidP="004F080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E424FDF" w14:textId="77777777" w:rsidR="00581FBE" w:rsidRPr="003E7FA2" w:rsidRDefault="00581FBE" w:rsidP="004F080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FF0B43" w14:textId="77777777" w:rsidR="008E3ABC" w:rsidRPr="003E7FA2" w:rsidRDefault="008E3ABC" w:rsidP="004F080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35FB685" w14:textId="77777777" w:rsidR="00D83BFD" w:rsidRPr="003E7FA2" w:rsidRDefault="004062D5" w:rsidP="006A55D1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25" w:name="_Toc4716818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1</w:t>
      </w:r>
      <w:r w:rsidR="00A90E6E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2</w:t>
      </w:r>
      <w:r w:rsidR="00D83BFD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.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Решения по бесхозяйным тепловым сетям</w:t>
      </w:r>
      <w:bookmarkEnd w:id="25"/>
    </w:p>
    <w:p w14:paraId="19E9FA77" w14:textId="77777777" w:rsidR="001A7159" w:rsidRPr="003E7FA2" w:rsidRDefault="001A7159" w:rsidP="00DB757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03A669F" w14:textId="77777777" w:rsidR="00A93935" w:rsidRPr="003E7FA2" w:rsidRDefault="001A7159" w:rsidP="00DB75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На территории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Pr="003E7FA2">
        <w:rPr>
          <w:sz w:val="28"/>
          <w:szCs w:val="28"/>
        </w:rPr>
        <w:t xml:space="preserve"> </w:t>
      </w:r>
      <w:r w:rsidR="00A510FA" w:rsidRPr="003E7FA2">
        <w:rPr>
          <w:sz w:val="28"/>
          <w:szCs w:val="28"/>
        </w:rPr>
        <w:t xml:space="preserve">имеется ряб </w:t>
      </w:r>
      <w:r w:rsidRPr="003E7FA2">
        <w:rPr>
          <w:sz w:val="28"/>
          <w:szCs w:val="28"/>
        </w:rPr>
        <w:t>бесхозяйны</w:t>
      </w:r>
      <w:r w:rsidR="00A510FA" w:rsidRPr="003E7FA2">
        <w:rPr>
          <w:sz w:val="28"/>
          <w:szCs w:val="28"/>
        </w:rPr>
        <w:t>х</w:t>
      </w:r>
      <w:r w:rsidRPr="003E7FA2">
        <w:rPr>
          <w:sz w:val="28"/>
          <w:szCs w:val="28"/>
        </w:rPr>
        <w:t xml:space="preserve"> объект</w:t>
      </w:r>
      <w:r w:rsidR="00A510FA" w:rsidRPr="003E7FA2">
        <w:rPr>
          <w:sz w:val="28"/>
          <w:szCs w:val="28"/>
        </w:rPr>
        <w:t>ов</w:t>
      </w:r>
      <w:r w:rsidRPr="003E7FA2">
        <w:rPr>
          <w:sz w:val="28"/>
          <w:szCs w:val="28"/>
        </w:rPr>
        <w:t xml:space="preserve"> теплоснабжения</w:t>
      </w:r>
      <w:r w:rsidR="00F1229C" w:rsidRPr="003E7FA2">
        <w:rPr>
          <w:sz w:val="28"/>
          <w:szCs w:val="28"/>
        </w:rPr>
        <w:t>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658"/>
        <w:gridCol w:w="4820"/>
        <w:gridCol w:w="1936"/>
      </w:tblGrid>
      <w:tr w:rsidR="008F52FE" w:rsidRPr="003E7FA2" w14:paraId="418868D8" w14:textId="77777777" w:rsidTr="00891382">
        <w:trPr>
          <w:trHeight w:val="624"/>
        </w:trPr>
        <w:tc>
          <w:tcPr>
            <w:tcW w:w="461" w:type="dxa"/>
            <w:shd w:val="clear" w:color="auto" w:fill="auto"/>
            <w:vAlign w:val="center"/>
          </w:tcPr>
          <w:p w14:paraId="1B7FAEDE" w14:textId="77777777" w:rsidR="008F52FE" w:rsidRPr="003E7FA2" w:rsidRDefault="008F52FE" w:rsidP="00891382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0C642A9B" w14:textId="77777777" w:rsidR="008F52FE" w:rsidRPr="003E7FA2" w:rsidRDefault="008F52FE" w:rsidP="00891382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9C3395F" w14:textId="77777777" w:rsidR="008F52FE" w:rsidRPr="003E7FA2" w:rsidRDefault="008F52FE" w:rsidP="00891382">
            <w:pPr>
              <w:jc w:val="center"/>
            </w:pPr>
            <w:r w:rsidRPr="003E7FA2">
              <w:t>Наименование участка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17CF323" w14:textId="77777777" w:rsidR="008F52FE" w:rsidRPr="003E7FA2" w:rsidRDefault="008F52FE" w:rsidP="00891382">
            <w:pPr>
              <w:jc w:val="center"/>
            </w:pPr>
            <w:r w:rsidRPr="003E7FA2">
              <w:t>длина</w:t>
            </w:r>
          </w:p>
        </w:tc>
      </w:tr>
      <w:tr w:rsidR="008F52FE" w:rsidRPr="003E7FA2" w14:paraId="40D51BDD" w14:textId="77777777" w:rsidTr="00891382">
        <w:trPr>
          <w:trHeight w:val="540"/>
        </w:trPr>
        <w:tc>
          <w:tcPr>
            <w:tcW w:w="461" w:type="dxa"/>
            <w:shd w:val="clear" w:color="auto" w:fill="auto"/>
          </w:tcPr>
          <w:p w14:paraId="292B0C39" w14:textId="77777777" w:rsidR="008F52FE" w:rsidRPr="003E7FA2" w:rsidRDefault="008F52FE" w:rsidP="00891382">
            <w:pPr>
              <w:jc w:val="center"/>
            </w:pPr>
            <w:r w:rsidRPr="003E7FA2">
              <w:t>1</w:t>
            </w:r>
          </w:p>
        </w:tc>
        <w:tc>
          <w:tcPr>
            <w:tcW w:w="2658" w:type="dxa"/>
            <w:shd w:val="clear" w:color="auto" w:fill="auto"/>
          </w:tcPr>
          <w:p w14:paraId="7380B3CE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EE285" w14:textId="77777777" w:rsidR="008F52FE" w:rsidRPr="003E7FA2" w:rsidRDefault="008F52FE" w:rsidP="00891382">
            <w:r w:rsidRPr="003E7FA2">
              <w:t>г. Усолье-Сибирское, РС-10 от ТК-10-3 до нежилого здания по ул.  Куйбышева,3Б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3DC4C562" w14:textId="77777777" w:rsidR="008F52FE" w:rsidRPr="003E7FA2" w:rsidRDefault="008F52FE" w:rsidP="00891382">
            <w:pPr>
              <w:jc w:val="center"/>
            </w:pPr>
            <w:r w:rsidRPr="003E7FA2">
              <w:t>L-15 м</w:t>
            </w:r>
          </w:p>
        </w:tc>
      </w:tr>
      <w:tr w:rsidR="008F52FE" w:rsidRPr="003E7FA2" w14:paraId="6B7562FD" w14:textId="77777777" w:rsidTr="00891382">
        <w:tc>
          <w:tcPr>
            <w:tcW w:w="461" w:type="dxa"/>
            <w:shd w:val="clear" w:color="auto" w:fill="auto"/>
          </w:tcPr>
          <w:p w14:paraId="4A9AD044" w14:textId="77777777" w:rsidR="008F52FE" w:rsidRPr="003E7FA2" w:rsidRDefault="008F52FE" w:rsidP="00891382">
            <w:pPr>
              <w:jc w:val="center"/>
            </w:pPr>
            <w:r w:rsidRPr="003E7FA2">
              <w:t>2</w:t>
            </w:r>
          </w:p>
        </w:tc>
        <w:tc>
          <w:tcPr>
            <w:tcW w:w="2658" w:type="dxa"/>
            <w:shd w:val="clear" w:color="auto" w:fill="auto"/>
          </w:tcPr>
          <w:p w14:paraId="30349885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CCBFBA8" w14:textId="77777777" w:rsidR="008F52FE" w:rsidRPr="003E7FA2" w:rsidRDefault="008F52FE" w:rsidP="00891382">
            <w:r w:rsidRPr="003E7FA2">
              <w:t>г. Усолье-Сибирское, РС-16 от ТК-16-10-1 до нежилого здания по ул.Республики, 8б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88257F6" w14:textId="77777777" w:rsidR="008F52FE" w:rsidRPr="003E7FA2" w:rsidRDefault="008F52FE" w:rsidP="00891382">
            <w:pPr>
              <w:jc w:val="center"/>
            </w:pPr>
            <w:r w:rsidRPr="003E7FA2">
              <w:t>L=57 м</w:t>
            </w:r>
          </w:p>
        </w:tc>
      </w:tr>
      <w:tr w:rsidR="008F52FE" w:rsidRPr="003E7FA2" w14:paraId="36712785" w14:textId="77777777" w:rsidTr="00891382">
        <w:tc>
          <w:tcPr>
            <w:tcW w:w="461" w:type="dxa"/>
            <w:shd w:val="clear" w:color="auto" w:fill="auto"/>
          </w:tcPr>
          <w:p w14:paraId="11636FF6" w14:textId="77777777" w:rsidR="008F52FE" w:rsidRPr="003E7FA2" w:rsidRDefault="008F52FE" w:rsidP="00891382">
            <w:pPr>
              <w:jc w:val="center"/>
            </w:pPr>
            <w:r w:rsidRPr="003E7FA2">
              <w:t>3</w:t>
            </w:r>
          </w:p>
        </w:tc>
        <w:tc>
          <w:tcPr>
            <w:tcW w:w="2658" w:type="dxa"/>
            <w:shd w:val="clear" w:color="auto" w:fill="auto"/>
          </w:tcPr>
          <w:p w14:paraId="2ECAE126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82C2BCC" w14:textId="77777777" w:rsidR="008F52FE" w:rsidRPr="003E7FA2" w:rsidRDefault="008F52FE" w:rsidP="00891382">
            <w:r w:rsidRPr="003E7FA2">
              <w:t>г. Усолье-Сибирское, РС-5 от нежилых зданий по ул.Менделеева, 31, 45/1, 45/2 до ТК-5-5-14-1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11990568" w14:textId="77777777" w:rsidR="008F52FE" w:rsidRPr="003E7FA2" w:rsidRDefault="008F52FE" w:rsidP="00891382">
            <w:pPr>
              <w:jc w:val="center"/>
            </w:pPr>
            <w:r w:rsidRPr="003E7FA2">
              <w:t>L=58 м</w:t>
            </w:r>
          </w:p>
        </w:tc>
      </w:tr>
      <w:tr w:rsidR="008F52FE" w:rsidRPr="003E7FA2" w14:paraId="7CE9FE8B" w14:textId="77777777" w:rsidTr="00891382">
        <w:tc>
          <w:tcPr>
            <w:tcW w:w="461" w:type="dxa"/>
            <w:shd w:val="clear" w:color="auto" w:fill="auto"/>
          </w:tcPr>
          <w:p w14:paraId="2E05F0C2" w14:textId="77777777" w:rsidR="008F52FE" w:rsidRPr="003E7FA2" w:rsidRDefault="008F52FE" w:rsidP="00891382">
            <w:pPr>
              <w:jc w:val="center"/>
            </w:pPr>
            <w:r w:rsidRPr="003E7FA2">
              <w:t>4</w:t>
            </w:r>
          </w:p>
        </w:tc>
        <w:tc>
          <w:tcPr>
            <w:tcW w:w="2658" w:type="dxa"/>
            <w:shd w:val="clear" w:color="auto" w:fill="auto"/>
          </w:tcPr>
          <w:p w14:paraId="34F21B58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70FC2C7" w14:textId="77777777" w:rsidR="008F52FE" w:rsidRPr="003E7FA2" w:rsidRDefault="008F52FE" w:rsidP="00891382">
            <w:r w:rsidRPr="003E7FA2">
              <w:t>г. Усолье-Сибирское, РС-8 от ТК-8-2 до нежилого здания по ул.Толбухина, 2а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42B034E5" w14:textId="77777777" w:rsidR="008F52FE" w:rsidRPr="003E7FA2" w:rsidRDefault="008F52FE" w:rsidP="00891382">
            <w:pPr>
              <w:jc w:val="center"/>
            </w:pPr>
            <w:r w:rsidRPr="003E7FA2">
              <w:t>L=13 м</w:t>
            </w:r>
          </w:p>
        </w:tc>
      </w:tr>
      <w:tr w:rsidR="008F52FE" w:rsidRPr="003E7FA2" w14:paraId="733CE066" w14:textId="77777777" w:rsidTr="00891382">
        <w:tc>
          <w:tcPr>
            <w:tcW w:w="461" w:type="dxa"/>
            <w:shd w:val="clear" w:color="auto" w:fill="auto"/>
          </w:tcPr>
          <w:p w14:paraId="37D71408" w14:textId="77777777" w:rsidR="008F52FE" w:rsidRPr="003E7FA2" w:rsidRDefault="008F52FE" w:rsidP="00891382">
            <w:pPr>
              <w:jc w:val="center"/>
            </w:pPr>
            <w:r w:rsidRPr="003E7FA2">
              <w:t>5</w:t>
            </w:r>
          </w:p>
        </w:tc>
        <w:tc>
          <w:tcPr>
            <w:tcW w:w="2658" w:type="dxa"/>
            <w:shd w:val="clear" w:color="auto" w:fill="auto"/>
          </w:tcPr>
          <w:p w14:paraId="5128425C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08699E4" w14:textId="77777777" w:rsidR="008F52FE" w:rsidRPr="003E7FA2" w:rsidRDefault="008F52FE" w:rsidP="00891382">
            <w:r w:rsidRPr="003E7FA2">
              <w:t>г. Усолье-Сибирское, РС-20 от ТК-20-5-11 до нежилого здания Православного храма по пр.Красных партизан, 55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16CA8AD6" w14:textId="77777777" w:rsidR="008F52FE" w:rsidRPr="003E7FA2" w:rsidRDefault="008F52FE" w:rsidP="00891382">
            <w:pPr>
              <w:jc w:val="center"/>
            </w:pPr>
            <w:r w:rsidRPr="003E7FA2">
              <w:t>L=93 м</w:t>
            </w:r>
          </w:p>
        </w:tc>
      </w:tr>
      <w:tr w:rsidR="008F52FE" w:rsidRPr="003E7FA2" w14:paraId="6F46E7B6" w14:textId="77777777" w:rsidTr="00891382">
        <w:tc>
          <w:tcPr>
            <w:tcW w:w="461" w:type="dxa"/>
            <w:shd w:val="clear" w:color="auto" w:fill="auto"/>
          </w:tcPr>
          <w:p w14:paraId="01798CCA" w14:textId="77777777" w:rsidR="008F52FE" w:rsidRPr="003E7FA2" w:rsidRDefault="008F52FE" w:rsidP="00891382">
            <w:pPr>
              <w:jc w:val="center"/>
            </w:pPr>
            <w:r w:rsidRPr="003E7FA2">
              <w:t>6</w:t>
            </w:r>
          </w:p>
        </w:tc>
        <w:tc>
          <w:tcPr>
            <w:tcW w:w="2658" w:type="dxa"/>
            <w:shd w:val="clear" w:color="auto" w:fill="auto"/>
          </w:tcPr>
          <w:p w14:paraId="2F1ACBDE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20BDD1D" w14:textId="77777777" w:rsidR="008F52FE" w:rsidRPr="003E7FA2" w:rsidRDefault="008F52FE" w:rsidP="00891382">
            <w:r w:rsidRPr="003E7FA2">
              <w:t>Иркутская область, г. Усолье-Сибирское, РС-4 от ТК-4-3-17 до нежилого здания по ул. Стопани, 49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C2E823C" w14:textId="77777777" w:rsidR="008F52FE" w:rsidRPr="003E7FA2" w:rsidRDefault="008F52FE" w:rsidP="00891382">
            <w:pPr>
              <w:jc w:val="center"/>
            </w:pPr>
            <w:r w:rsidRPr="003E7FA2">
              <w:t>L=18 м</w:t>
            </w:r>
          </w:p>
        </w:tc>
      </w:tr>
      <w:tr w:rsidR="008F52FE" w:rsidRPr="003E7FA2" w14:paraId="7C584685" w14:textId="77777777" w:rsidTr="00891382">
        <w:tc>
          <w:tcPr>
            <w:tcW w:w="461" w:type="dxa"/>
            <w:shd w:val="clear" w:color="auto" w:fill="auto"/>
          </w:tcPr>
          <w:p w14:paraId="0E34243F" w14:textId="77777777" w:rsidR="008F52FE" w:rsidRPr="003E7FA2" w:rsidRDefault="008F52FE" w:rsidP="00891382">
            <w:pPr>
              <w:jc w:val="center"/>
            </w:pPr>
            <w:r w:rsidRPr="003E7FA2">
              <w:t>7</w:t>
            </w:r>
          </w:p>
        </w:tc>
        <w:tc>
          <w:tcPr>
            <w:tcW w:w="2658" w:type="dxa"/>
            <w:shd w:val="clear" w:color="auto" w:fill="auto"/>
          </w:tcPr>
          <w:p w14:paraId="015F4F25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06BF224" w14:textId="77777777" w:rsidR="008F52FE" w:rsidRPr="003E7FA2" w:rsidRDefault="008F52FE" w:rsidP="00891382">
            <w:r w:rsidRPr="003E7FA2">
              <w:t>г. Усолье-Сибирское, РС-20 от ТК-2-20 до здания магазина Альянс» по пр-ту Ленинский, 5а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83535A9" w14:textId="77777777" w:rsidR="008F52FE" w:rsidRPr="003E7FA2" w:rsidRDefault="008F52FE" w:rsidP="00891382">
            <w:pPr>
              <w:jc w:val="center"/>
            </w:pPr>
            <w:r w:rsidRPr="003E7FA2">
              <w:t>L=50 м</w:t>
            </w:r>
          </w:p>
        </w:tc>
      </w:tr>
      <w:tr w:rsidR="008F52FE" w:rsidRPr="003E7FA2" w14:paraId="313F8E24" w14:textId="77777777" w:rsidTr="00891382">
        <w:tc>
          <w:tcPr>
            <w:tcW w:w="461" w:type="dxa"/>
            <w:shd w:val="clear" w:color="auto" w:fill="auto"/>
          </w:tcPr>
          <w:p w14:paraId="61964A02" w14:textId="77777777" w:rsidR="008F52FE" w:rsidRPr="003E7FA2" w:rsidRDefault="008F52FE" w:rsidP="00891382">
            <w:pPr>
              <w:jc w:val="center"/>
            </w:pPr>
            <w:r w:rsidRPr="003E7FA2">
              <w:t>8</w:t>
            </w:r>
          </w:p>
        </w:tc>
        <w:tc>
          <w:tcPr>
            <w:tcW w:w="2658" w:type="dxa"/>
            <w:shd w:val="clear" w:color="auto" w:fill="auto"/>
          </w:tcPr>
          <w:p w14:paraId="5DA22BEE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17C374F" w14:textId="77777777" w:rsidR="008F52FE" w:rsidRPr="003E7FA2" w:rsidRDefault="008F52FE" w:rsidP="00891382">
            <w:r w:rsidRPr="003E7FA2">
              <w:t>г. Усолье-Сибирское, по пр-ту Комсомольский, в районе «Химчистки», РС-12 ТК-12-2 до нежилого здания сауны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562901E" w14:textId="77777777" w:rsidR="008F52FE" w:rsidRPr="003E7FA2" w:rsidRDefault="008F52FE" w:rsidP="00891382">
            <w:pPr>
              <w:jc w:val="center"/>
            </w:pPr>
            <w:r w:rsidRPr="003E7FA2">
              <w:t>L=60 м</w:t>
            </w:r>
          </w:p>
        </w:tc>
      </w:tr>
      <w:tr w:rsidR="008F52FE" w:rsidRPr="003E7FA2" w14:paraId="596A03F9" w14:textId="77777777" w:rsidTr="00891382">
        <w:tc>
          <w:tcPr>
            <w:tcW w:w="461" w:type="dxa"/>
            <w:shd w:val="clear" w:color="auto" w:fill="auto"/>
          </w:tcPr>
          <w:p w14:paraId="6E3CBA3D" w14:textId="77777777" w:rsidR="008F52FE" w:rsidRPr="003E7FA2" w:rsidRDefault="008F52FE" w:rsidP="00891382">
            <w:pPr>
              <w:jc w:val="center"/>
            </w:pPr>
            <w:r w:rsidRPr="003E7FA2">
              <w:t>9</w:t>
            </w:r>
          </w:p>
        </w:tc>
        <w:tc>
          <w:tcPr>
            <w:tcW w:w="2658" w:type="dxa"/>
            <w:shd w:val="clear" w:color="auto" w:fill="auto"/>
          </w:tcPr>
          <w:p w14:paraId="2AC1BB16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532F775" w14:textId="77777777" w:rsidR="008F52FE" w:rsidRPr="003E7FA2" w:rsidRDefault="008F52FE" w:rsidP="00891382">
            <w:r w:rsidRPr="003E7FA2">
              <w:t>г. Усолье-Сибирское, в районе Химчистики по пр-ту Комсомольский, 66, РС-12 от ТК-12-3 до производственной базы УМР по пр-ту Комсомольский, 88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F4C33BE" w14:textId="77777777" w:rsidR="008F52FE" w:rsidRPr="003E7FA2" w:rsidRDefault="008F52FE" w:rsidP="00891382">
            <w:pPr>
              <w:jc w:val="center"/>
            </w:pPr>
            <w:r w:rsidRPr="003E7FA2">
              <w:t>L=126 м</w:t>
            </w:r>
          </w:p>
        </w:tc>
      </w:tr>
      <w:tr w:rsidR="008F52FE" w:rsidRPr="003E7FA2" w14:paraId="08AEAB65" w14:textId="77777777" w:rsidTr="00891382">
        <w:tc>
          <w:tcPr>
            <w:tcW w:w="461" w:type="dxa"/>
            <w:shd w:val="clear" w:color="auto" w:fill="auto"/>
          </w:tcPr>
          <w:p w14:paraId="53273C5A" w14:textId="77777777" w:rsidR="008F52FE" w:rsidRPr="003E7FA2" w:rsidRDefault="008F52FE" w:rsidP="00891382">
            <w:pPr>
              <w:jc w:val="center"/>
            </w:pPr>
            <w:r w:rsidRPr="003E7FA2">
              <w:t>10</w:t>
            </w:r>
          </w:p>
        </w:tc>
        <w:tc>
          <w:tcPr>
            <w:tcW w:w="2658" w:type="dxa"/>
            <w:shd w:val="clear" w:color="auto" w:fill="auto"/>
          </w:tcPr>
          <w:p w14:paraId="23431AD2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068A0C3" w14:textId="77777777" w:rsidR="008F52FE" w:rsidRPr="003E7FA2" w:rsidRDefault="008F52FE" w:rsidP="00891382">
            <w:r w:rsidRPr="003E7FA2">
              <w:t>г. Усолье-Сибирское, РС-12 от ТК-12-3 до нежилого здания автомойки по ул.Береговая, 50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28EC34B4" w14:textId="77777777" w:rsidR="008F52FE" w:rsidRPr="003E7FA2" w:rsidRDefault="008F52FE" w:rsidP="00891382">
            <w:pPr>
              <w:jc w:val="center"/>
            </w:pPr>
            <w:r w:rsidRPr="003E7FA2">
              <w:t>L=141 м</w:t>
            </w:r>
          </w:p>
        </w:tc>
      </w:tr>
      <w:tr w:rsidR="008F52FE" w:rsidRPr="003E7FA2" w14:paraId="0BAD5F27" w14:textId="77777777" w:rsidTr="00891382">
        <w:tc>
          <w:tcPr>
            <w:tcW w:w="461" w:type="dxa"/>
            <w:shd w:val="clear" w:color="auto" w:fill="auto"/>
          </w:tcPr>
          <w:p w14:paraId="2FF1F88A" w14:textId="77777777" w:rsidR="008F52FE" w:rsidRPr="003E7FA2" w:rsidRDefault="008F52FE" w:rsidP="00891382">
            <w:pPr>
              <w:jc w:val="center"/>
            </w:pPr>
            <w:r w:rsidRPr="003E7FA2">
              <w:t>11</w:t>
            </w:r>
          </w:p>
        </w:tc>
        <w:tc>
          <w:tcPr>
            <w:tcW w:w="2658" w:type="dxa"/>
            <w:shd w:val="clear" w:color="auto" w:fill="auto"/>
          </w:tcPr>
          <w:p w14:paraId="70D89E78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4467B7" w14:textId="77777777" w:rsidR="008F52FE" w:rsidRPr="003E7FA2" w:rsidRDefault="008F52FE" w:rsidP="00891382">
            <w:r w:rsidRPr="003E7FA2">
              <w:t>г. Усолье-Сибирское, РС-5 от ТК-5-6-1 до жилых домов №№ 6,8,10,12 по ул.1 Мая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784BB6B6" w14:textId="77777777" w:rsidR="008F52FE" w:rsidRPr="003E7FA2" w:rsidRDefault="008F52FE" w:rsidP="00891382">
            <w:pPr>
              <w:jc w:val="center"/>
            </w:pPr>
            <w:r w:rsidRPr="003E7FA2">
              <w:t>L=120 м</w:t>
            </w:r>
          </w:p>
        </w:tc>
      </w:tr>
      <w:tr w:rsidR="008F52FE" w:rsidRPr="003E7FA2" w14:paraId="0DFBB31E" w14:textId="77777777" w:rsidTr="00891382">
        <w:tc>
          <w:tcPr>
            <w:tcW w:w="461" w:type="dxa"/>
            <w:shd w:val="clear" w:color="auto" w:fill="auto"/>
          </w:tcPr>
          <w:p w14:paraId="1528188A" w14:textId="77777777" w:rsidR="008F52FE" w:rsidRPr="003E7FA2" w:rsidRDefault="008F52FE" w:rsidP="00891382">
            <w:pPr>
              <w:jc w:val="center"/>
            </w:pPr>
            <w:r w:rsidRPr="003E7FA2">
              <w:t>12</w:t>
            </w:r>
          </w:p>
        </w:tc>
        <w:tc>
          <w:tcPr>
            <w:tcW w:w="2658" w:type="dxa"/>
            <w:shd w:val="clear" w:color="auto" w:fill="auto"/>
          </w:tcPr>
          <w:p w14:paraId="3E42108B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78176FF" w14:textId="77777777" w:rsidR="008F52FE" w:rsidRPr="003E7FA2" w:rsidRDefault="008F52FE" w:rsidP="00891382">
            <w:r w:rsidRPr="003E7FA2">
              <w:t>г. Усолье-Сибирское, район Большой базы, РС-1 от ТК-1-1 до нежилого здания «Сарма»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CBEC797" w14:textId="77777777" w:rsidR="008F52FE" w:rsidRPr="003E7FA2" w:rsidRDefault="008F52FE" w:rsidP="00891382">
            <w:pPr>
              <w:jc w:val="center"/>
            </w:pPr>
            <w:r w:rsidRPr="003E7FA2">
              <w:t>L=4 м</w:t>
            </w:r>
          </w:p>
        </w:tc>
      </w:tr>
      <w:tr w:rsidR="008F52FE" w:rsidRPr="003E7FA2" w14:paraId="228BE200" w14:textId="77777777" w:rsidTr="00891382">
        <w:tc>
          <w:tcPr>
            <w:tcW w:w="461" w:type="dxa"/>
            <w:shd w:val="clear" w:color="auto" w:fill="auto"/>
          </w:tcPr>
          <w:p w14:paraId="0C132F6A" w14:textId="77777777" w:rsidR="008F52FE" w:rsidRPr="003E7FA2" w:rsidRDefault="008F52FE" w:rsidP="00891382">
            <w:pPr>
              <w:jc w:val="center"/>
            </w:pPr>
            <w:r w:rsidRPr="003E7FA2">
              <w:t>13</w:t>
            </w:r>
          </w:p>
        </w:tc>
        <w:tc>
          <w:tcPr>
            <w:tcW w:w="2658" w:type="dxa"/>
            <w:shd w:val="clear" w:color="auto" w:fill="auto"/>
          </w:tcPr>
          <w:p w14:paraId="570E9ABF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65375CA" w14:textId="77777777" w:rsidR="008F52FE" w:rsidRPr="003E7FA2" w:rsidRDefault="008F52FE" w:rsidP="00891382">
            <w:r w:rsidRPr="003E7FA2">
              <w:t>г. Усолье-Сибирское, РС-1 от ТК-1-46 до нежилого здания ООО «Подземстрой» по ул.Трактовая, 27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2ADAAF82" w14:textId="77777777" w:rsidR="008F52FE" w:rsidRPr="003E7FA2" w:rsidRDefault="008F52FE" w:rsidP="00891382">
            <w:pPr>
              <w:jc w:val="center"/>
            </w:pPr>
            <w:r w:rsidRPr="003E7FA2">
              <w:t>L=26 м</w:t>
            </w:r>
          </w:p>
        </w:tc>
      </w:tr>
      <w:tr w:rsidR="008F52FE" w:rsidRPr="003E7FA2" w14:paraId="3B811D52" w14:textId="77777777" w:rsidTr="00891382">
        <w:tc>
          <w:tcPr>
            <w:tcW w:w="461" w:type="dxa"/>
            <w:shd w:val="clear" w:color="auto" w:fill="auto"/>
          </w:tcPr>
          <w:p w14:paraId="6B69D052" w14:textId="77777777" w:rsidR="008F52FE" w:rsidRPr="003E7FA2" w:rsidRDefault="008F52FE" w:rsidP="00891382">
            <w:pPr>
              <w:jc w:val="center"/>
            </w:pPr>
            <w:r w:rsidRPr="003E7FA2">
              <w:t>14</w:t>
            </w:r>
          </w:p>
        </w:tc>
        <w:tc>
          <w:tcPr>
            <w:tcW w:w="2658" w:type="dxa"/>
            <w:shd w:val="clear" w:color="auto" w:fill="auto"/>
          </w:tcPr>
          <w:p w14:paraId="5569CE14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713AB82" w14:textId="77777777" w:rsidR="008F52FE" w:rsidRPr="003E7FA2" w:rsidRDefault="008F52FE" w:rsidP="00891382">
            <w:r w:rsidRPr="003E7FA2">
              <w:t>по адресу: г. Усолье-Сибирское, РС-3 от ТК-3-1-7 до нежилого здания по пр-ту Комсомольский, 22а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28A776B1" w14:textId="77777777" w:rsidR="008F52FE" w:rsidRPr="003E7FA2" w:rsidRDefault="008F52FE" w:rsidP="00891382">
            <w:pPr>
              <w:jc w:val="center"/>
            </w:pPr>
            <w:r w:rsidRPr="003E7FA2">
              <w:t>L=43 м</w:t>
            </w:r>
          </w:p>
        </w:tc>
      </w:tr>
      <w:tr w:rsidR="008F52FE" w:rsidRPr="003E7FA2" w14:paraId="5F26734F" w14:textId="77777777" w:rsidTr="00891382">
        <w:tc>
          <w:tcPr>
            <w:tcW w:w="461" w:type="dxa"/>
            <w:shd w:val="clear" w:color="auto" w:fill="auto"/>
          </w:tcPr>
          <w:p w14:paraId="634EB565" w14:textId="77777777" w:rsidR="008F52FE" w:rsidRPr="003E7FA2" w:rsidRDefault="008F52FE" w:rsidP="00891382">
            <w:pPr>
              <w:jc w:val="center"/>
            </w:pPr>
            <w:r w:rsidRPr="003E7FA2">
              <w:t>15</w:t>
            </w:r>
          </w:p>
        </w:tc>
        <w:tc>
          <w:tcPr>
            <w:tcW w:w="2658" w:type="dxa"/>
            <w:shd w:val="clear" w:color="auto" w:fill="auto"/>
          </w:tcPr>
          <w:p w14:paraId="5D91BF07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5A597E" w14:textId="77777777" w:rsidR="008F52FE" w:rsidRPr="003E7FA2" w:rsidRDefault="008F52FE" w:rsidP="00891382">
            <w:r w:rsidRPr="003E7FA2">
              <w:t xml:space="preserve"> г. Усолье-Сибирское, РС-3 от ТК-3-18 до нежилого здания кафе по ул.Стопани, 1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14280A79" w14:textId="77777777" w:rsidR="008F52FE" w:rsidRPr="003E7FA2" w:rsidRDefault="008F52FE" w:rsidP="00891382">
            <w:pPr>
              <w:jc w:val="center"/>
            </w:pPr>
            <w:r w:rsidRPr="003E7FA2">
              <w:t>L=44 м</w:t>
            </w:r>
          </w:p>
        </w:tc>
      </w:tr>
      <w:tr w:rsidR="008F52FE" w:rsidRPr="003E7FA2" w14:paraId="0227AAEB" w14:textId="77777777" w:rsidTr="00891382">
        <w:tc>
          <w:tcPr>
            <w:tcW w:w="461" w:type="dxa"/>
            <w:shd w:val="clear" w:color="auto" w:fill="auto"/>
          </w:tcPr>
          <w:p w14:paraId="6122961B" w14:textId="77777777" w:rsidR="008F52FE" w:rsidRPr="003E7FA2" w:rsidRDefault="008F52FE" w:rsidP="00891382">
            <w:pPr>
              <w:jc w:val="center"/>
            </w:pPr>
            <w:r w:rsidRPr="003E7FA2">
              <w:t>16</w:t>
            </w:r>
          </w:p>
        </w:tc>
        <w:tc>
          <w:tcPr>
            <w:tcW w:w="2658" w:type="dxa"/>
            <w:shd w:val="clear" w:color="auto" w:fill="auto"/>
          </w:tcPr>
          <w:p w14:paraId="06E5860B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540D9E" w14:textId="77777777" w:rsidR="008F52FE" w:rsidRPr="003E7FA2" w:rsidRDefault="008F52FE" w:rsidP="00891382">
            <w:r w:rsidRPr="003E7FA2">
              <w:t>г. Усолье-Сибирское, РС-3 от ТК-3-3-17 до жилого дома по ул.Энергетиков, 55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99B3406" w14:textId="77777777" w:rsidR="008F52FE" w:rsidRPr="003E7FA2" w:rsidRDefault="008F52FE" w:rsidP="00891382">
            <w:pPr>
              <w:jc w:val="center"/>
            </w:pPr>
            <w:r w:rsidRPr="003E7FA2">
              <w:t>L=9 м</w:t>
            </w:r>
          </w:p>
        </w:tc>
      </w:tr>
      <w:tr w:rsidR="008F52FE" w:rsidRPr="003E7FA2" w14:paraId="7C19819B" w14:textId="77777777" w:rsidTr="00891382">
        <w:tc>
          <w:tcPr>
            <w:tcW w:w="461" w:type="dxa"/>
            <w:shd w:val="clear" w:color="auto" w:fill="auto"/>
          </w:tcPr>
          <w:p w14:paraId="46D49997" w14:textId="77777777" w:rsidR="008F52FE" w:rsidRPr="003E7FA2" w:rsidRDefault="008F52FE" w:rsidP="00891382">
            <w:pPr>
              <w:jc w:val="center"/>
            </w:pPr>
            <w:r w:rsidRPr="003E7FA2">
              <w:t>17</w:t>
            </w:r>
          </w:p>
        </w:tc>
        <w:tc>
          <w:tcPr>
            <w:tcW w:w="2658" w:type="dxa"/>
            <w:shd w:val="clear" w:color="auto" w:fill="auto"/>
          </w:tcPr>
          <w:p w14:paraId="651513BE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A3415A" w14:textId="77777777" w:rsidR="008F52FE" w:rsidRPr="003E7FA2" w:rsidRDefault="008F52FE" w:rsidP="00891382">
            <w:r w:rsidRPr="003E7FA2">
              <w:t>г. Усолье-Сибирское, РС-3 от ТК-3-3-17а до жилого дома по Энергетиков  59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360F1806" w14:textId="77777777" w:rsidR="008F52FE" w:rsidRPr="003E7FA2" w:rsidRDefault="008F52FE" w:rsidP="00891382">
            <w:pPr>
              <w:jc w:val="center"/>
            </w:pPr>
            <w:r w:rsidRPr="003E7FA2">
              <w:t>L=16 м</w:t>
            </w:r>
          </w:p>
        </w:tc>
      </w:tr>
      <w:tr w:rsidR="008F52FE" w:rsidRPr="003E7FA2" w14:paraId="757A3C1A" w14:textId="77777777" w:rsidTr="00891382">
        <w:tc>
          <w:tcPr>
            <w:tcW w:w="461" w:type="dxa"/>
            <w:shd w:val="clear" w:color="auto" w:fill="auto"/>
          </w:tcPr>
          <w:p w14:paraId="798E18EE" w14:textId="77777777" w:rsidR="008F52FE" w:rsidRPr="003E7FA2" w:rsidRDefault="008F52FE" w:rsidP="00891382">
            <w:pPr>
              <w:jc w:val="center"/>
            </w:pPr>
            <w:r w:rsidRPr="003E7FA2">
              <w:t>18</w:t>
            </w:r>
          </w:p>
        </w:tc>
        <w:tc>
          <w:tcPr>
            <w:tcW w:w="2658" w:type="dxa"/>
            <w:shd w:val="clear" w:color="auto" w:fill="auto"/>
          </w:tcPr>
          <w:p w14:paraId="5B5F6BF4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6BD5577" w14:textId="77777777" w:rsidR="008F52FE" w:rsidRPr="003E7FA2" w:rsidRDefault="008F52FE" w:rsidP="00891382">
            <w:r w:rsidRPr="003E7FA2">
              <w:t>г. Усолье-Сибирское, РС-3 оптовый рынок «Ярмарка» по ул.Стопани, 20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5884B0AA" w14:textId="77777777" w:rsidR="008F52FE" w:rsidRPr="003E7FA2" w:rsidRDefault="008F52FE" w:rsidP="00891382">
            <w:pPr>
              <w:jc w:val="center"/>
            </w:pPr>
            <w:r w:rsidRPr="003E7FA2">
              <w:t>L=40 м</w:t>
            </w:r>
          </w:p>
        </w:tc>
      </w:tr>
      <w:tr w:rsidR="008F52FE" w:rsidRPr="003E7FA2" w14:paraId="611BCD4D" w14:textId="77777777" w:rsidTr="00891382">
        <w:tc>
          <w:tcPr>
            <w:tcW w:w="461" w:type="dxa"/>
            <w:shd w:val="clear" w:color="auto" w:fill="auto"/>
          </w:tcPr>
          <w:p w14:paraId="6D60A32F" w14:textId="77777777" w:rsidR="008F52FE" w:rsidRPr="003E7FA2" w:rsidRDefault="008F52FE" w:rsidP="00891382">
            <w:pPr>
              <w:jc w:val="center"/>
            </w:pPr>
            <w:r w:rsidRPr="003E7FA2">
              <w:t>19</w:t>
            </w:r>
          </w:p>
        </w:tc>
        <w:tc>
          <w:tcPr>
            <w:tcW w:w="2658" w:type="dxa"/>
            <w:shd w:val="clear" w:color="auto" w:fill="auto"/>
          </w:tcPr>
          <w:p w14:paraId="2F613816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B18121" w14:textId="77777777" w:rsidR="008F52FE" w:rsidRPr="003E7FA2" w:rsidRDefault="008F52FE" w:rsidP="00891382">
            <w:r w:rsidRPr="003E7FA2">
              <w:t>Г.Усолье-Сибирское, РС-5 до жилых домов по ул.Ленина, 23,25,27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17B3A05D" w14:textId="77777777" w:rsidR="008F52FE" w:rsidRPr="003E7FA2" w:rsidRDefault="008F52FE" w:rsidP="00891382">
            <w:pPr>
              <w:jc w:val="center"/>
            </w:pPr>
            <w:r w:rsidRPr="003E7FA2">
              <w:t>L=76 м</w:t>
            </w:r>
          </w:p>
        </w:tc>
      </w:tr>
      <w:tr w:rsidR="008F52FE" w:rsidRPr="003E7FA2" w14:paraId="4AF86BCB" w14:textId="77777777" w:rsidTr="00891382">
        <w:tc>
          <w:tcPr>
            <w:tcW w:w="461" w:type="dxa"/>
            <w:shd w:val="clear" w:color="auto" w:fill="auto"/>
          </w:tcPr>
          <w:p w14:paraId="029FE1B0" w14:textId="77777777" w:rsidR="008F52FE" w:rsidRPr="003E7FA2" w:rsidRDefault="008F52FE" w:rsidP="00891382">
            <w:pPr>
              <w:jc w:val="center"/>
            </w:pPr>
            <w:r w:rsidRPr="003E7FA2">
              <w:t>20</w:t>
            </w:r>
          </w:p>
        </w:tc>
        <w:tc>
          <w:tcPr>
            <w:tcW w:w="2658" w:type="dxa"/>
            <w:shd w:val="clear" w:color="auto" w:fill="auto"/>
          </w:tcPr>
          <w:p w14:paraId="4AA1C0D4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A6F5F15" w14:textId="77777777" w:rsidR="008F52FE" w:rsidRPr="003E7FA2" w:rsidRDefault="008F52FE" w:rsidP="00891382">
            <w:r w:rsidRPr="003E7FA2">
              <w:t>г. Усолье-Сибирское, РС-5 между зданиями Спасо-Преображенского храма по ул.Карла Маркса, 19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5D9F7FD8" w14:textId="77777777" w:rsidR="008F52FE" w:rsidRPr="003E7FA2" w:rsidRDefault="008F52FE" w:rsidP="00891382">
            <w:pPr>
              <w:jc w:val="center"/>
            </w:pPr>
            <w:r w:rsidRPr="003E7FA2">
              <w:t>L=28 м</w:t>
            </w:r>
          </w:p>
        </w:tc>
      </w:tr>
      <w:tr w:rsidR="008F52FE" w:rsidRPr="003E7FA2" w14:paraId="7EEA008E" w14:textId="77777777" w:rsidTr="00891382">
        <w:tc>
          <w:tcPr>
            <w:tcW w:w="461" w:type="dxa"/>
            <w:shd w:val="clear" w:color="auto" w:fill="auto"/>
          </w:tcPr>
          <w:p w14:paraId="374C1AEC" w14:textId="77777777" w:rsidR="008F52FE" w:rsidRPr="003E7FA2" w:rsidRDefault="008F52FE" w:rsidP="00891382">
            <w:pPr>
              <w:jc w:val="center"/>
            </w:pPr>
            <w:r w:rsidRPr="003E7FA2">
              <w:t>21</w:t>
            </w:r>
          </w:p>
        </w:tc>
        <w:tc>
          <w:tcPr>
            <w:tcW w:w="2658" w:type="dxa"/>
            <w:shd w:val="clear" w:color="auto" w:fill="auto"/>
          </w:tcPr>
          <w:p w14:paraId="7DB190D8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00EA8C1" w14:textId="77777777" w:rsidR="008F52FE" w:rsidRPr="003E7FA2" w:rsidRDefault="008F52FE" w:rsidP="00891382">
            <w:r w:rsidRPr="003E7FA2">
              <w:t>г. Усолье-Сибирское, РС-5 до жилого дома по ул. Депутатская, 8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D6CB85F" w14:textId="77777777" w:rsidR="008F52FE" w:rsidRPr="003E7FA2" w:rsidRDefault="008F52FE" w:rsidP="00891382">
            <w:pPr>
              <w:jc w:val="center"/>
            </w:pPr>
            <w:r w:rsidRPr="003E7FA2">
              <w:t>L=40 м</w:t>
            </w:r>
          </w:p>
        </w:tc>
      </w:tr>
      <w:tr w:rsidR="008F52FE" w:rsidRPr="003E7FA2" w14:paraId="3A0C814B" w14:textId="77777777" w:rsidTr="00891382">
        <w:tc>
          <w:tcPr>
            <w:tcW w:w="461" w:type="dxa"/>
            <w:shd w:val="clear" w:color="auto" w:fill="auto"/>
          </w:tcPr>
          <w:p w14:paraId="72244517" w14:textId="77777777" w:rsidR="008F52FE" w:rsidRPr="003E7FA2" w:rsidRDefault="008F52FE" w:rsidP="00891382">
            <w:pPr>
              <w:jc w:val="center"/>
            </w:pPr>
            <w:r w:rsidRPr="003E7FA2">
              <w:t>22</w:t>
            </w:r>
          </w:p>
        </w:tc>
        <w:tc>
          <w:tcPr>
            <w:tcW w:w="2658" w:type="dxa"/>
            <w:shd w:val="clear" w:color="auto" w:fill="auto"/>
          </w:tcPr>
          <w:p w14:paraId="747B66C8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D23085C" w14:textId="77777777" w:rsidR="008F52FE" w:rsidRPr="003E7FA2" w:rsidRDefault="008F52FE" w:rsidP="00891382">
            <w:r w:rsidRPr="003E7FA2">
              <w:t xml:space="preserve"> г. Усолье-Сибирское, РС-5 от ТК-5-7-1, ТК-5-7-1а до жилых домов ул. Красных партизан, 22, 26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4047516" w14:textId="77777777" w:rsidR="008F52FE" w:rsidRPr="003E7FA2" w:rsidRDefault="008F52FE" w:rsidP="00891382">
            <w:pPr>
              <w:jc w:val="center"/>
            </w:pPr>
            <w:r w:rsidRPr="003E7FA2">
              <w:t>L=83 м</w:t>
            </w:r>
          </w:p>
        </w:tc>
      </w:tr>
      <w:tr w:rsidR="008F52FE" w:rsidRPr="003E7FA2" w14:paraId="2F3BE412" w14:textId="77777777" w:rsidTr="00891382">
        <w:tc>
          <w:tcPr>
            <w:tcW w:w="461" w:type="dxa"/>
            <w:shd w:val="clear" w:color="auto" w:fill="auto"/>
          </w:tcPr>
          <w:p w14:paraId="0CC8EBD9" w14:textId="77777777" w:rsidR="008F52FE" w:rsidRPr="003E7FA2" w:rsidRDefault="008F52FE" w:rsidP="00891382">
            <w:pPr>
              <w:jc w:val="center"/>
            </w:pPr>
            <w:r w:rsidRPr="003E7FA2">
              <w:t>23</w:t>
            </w:r>
          </w:p>
        </w:tc>
        <w:tc>
          <w:tcPr>
            <w:tcW w:w="2658" w:type="dxa"/>
            <w:shd w:val="clear" w:color="auto" w:fill="auto"/>
          </w:tcPr>
          <w:p w14:paraId="130C8FE5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3F8F02C" w14:textId="77777777" w:rsidR="008F52FE" w:rsidRPr="003E7FA2" w:rsidRDefault="008F52FE" w:rsidP="00891382">
            <w:r w:rsidRPr="003E7FA2">
              <w:t>г. Усолье-Сибирское, РС-5 от ТК5-7-40 до жилых домов ул. Калинина 2, 4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022B9B9" w14:textId="77777777" w:rsidR="008F52FE" w:rsidRPr="003E7FA2" w:rsidRDefault="008F52FE" w:rsidP="00891382">
            <w:pPr>
              <w:jc w:val="center"/>
            </w:pPr>
            <w:r w:rsidRPr="003E7FA2">
              <w:t>L=129 м</w:t>
            </w:r>
          </w:p>
        </w:tc>
      </w:tr>
      <w:tr w:rsidR="008F52FE" w:rsidRPr="003E7FA2" w14:paraId="482AB71F" w14:textId="77777777" w:rsidTr="00891382">
        <w:tc>
          <w:tcPr>
            <w:tcW w:w="461" w:type="dxa"/>
            <w:shd w:val="clear" w:color="auto" w:fill="auto"/>
          </w:tcPr>
          <w:p w14:paraId="27A955AA" w14:textId="77777777" w:rsidR="008F52FE" w:rsidRPr="003E7FA2" w:rsidRDefault="008F52FE" w:rsidP="00891382">
            <w:pPr>
              <w:jc w:val="center"/>
            </w:pPr>
            <w:r w:rsidRPr="003E7FA2">
              <w:t>24</w:t>
            </w:r>
          </w:p>
        </w:tc>
        <w:tc>
          <w:tcPr>
            <w:tcW w:w="2658" w:type="dxa"/>
            <w:shd w:val="clear" w:color="auto" w:fill="auto"/>
          </w:tcPr>
          <w:p w14:paraId="26482D68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A02AFAB" w14:textId="77777777" w:rsidR="008F52FE" w:rsidRPr="003E7FA2" w:rsidRDefault="008F52FE" w:rsidP="00891382">
            <w:r w:rsidRPr="003E7FA2">
              <w:t xml:space="preserve"> г. Усолье-Сибирское, РС-5 от нежилых зданий (бывший Горзеленхоз) по ул.Калинина, 74 до существующей тепловой камеры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141A1881" w14:textId="77777777" w:rsidR="008F52FE" w:rsidRPr="003E7FA2" w:rsidRDefault="008F52FE" w:rsidP="00891382">
            <w:pPr>
              <w:jc w:val="center"/>
            </w:pPr>
            <w:r w:rsidRPr="003E7FA2">
              <w:t>L=328 м</w:t>
            </w:r>
          </w:p>
        </w:tc>
      </w:tr>
      <w:tr w:rsidR="008F52FE" w:rsidRPr="003E7FA2" w14:paraId="1B2FC40F" w14:textId="77777777" w:rsidTr="00891382">
        <w:tc>
          <w:tcPr>
            <w:tcW w:w="461" w:type="dxa"/>
            <w:shd w:val="clear" w:color="auto" w:fill="auto"/>
          </w:tcPr>
          <w:p w14:paraId="29C00B30" w14:textId="77777777" w:rsidR="008F52FE" w:rsidRPr="003E7FA2" w:rsidRDefault="008F52FE" w:rsidP="00891382">
            <w:pPr>
              <w:jc w:val="center"/>
            </w:pPr>
            <w:r w:rsidRPr="003E7FA2">
              <w:t>25</w:t>
            </w:r>
          </w:p>
        </w:tc>
        <w:tc>
          <w:tcPr>
            <w:tcW w:w="2658" w:type="dxa"/>
            <w:shd w:val="clear" w:color="auto" w:fill="auto"/>
          </w:tcPr>
          <w:p w14:paraId="4779EBA1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B516C5C" w14:textId="77777777" w:rsidR="008F52FE" w:rsidRPr="003E7FA2" w:rsidRDefault="008F52FE" w:rsidP="00891382">
            <w:r w:rsidRPr="003E7FA2">
              <w:t>г. Усолье-Сибирское, РС-16 от здания торгового центра по ул.Республики, 6 до ТК-16-8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DB6DC56" w14:textId="77777777" w:rsidR="008F52FE" w:rsidRPr="003E7FA2" w:rsidRDefault="008F52FE" w:rsidP="00891382">
            <w:pPr>
              <w:jc w:val="center"/>
            </w:pPr>
            <w:r w:rsidRPr="003E7FA2">
              <w:t>L=182 м</w:t>
            </w:r>
          </w:p>
        </w:tc>
      </w:tr>
      <w:tr w:rsidR="008F52FE" w:rsidRPr="003E7FA2" w14:paraId="205BE2A2" w14:textId="77777777" w:rsidTr="00891382">
        <w:tc>
          <w:tcPr>
            <w:tcW w:w="461" w:type="dxa"/>
            <w:shd w:val="clear" w:color="auto" w:fill="auto"/>
          </w:tcPr>
          <w:p w14:paraId="12812DD2" w14:textId="77777777" w:rsidR="008F52FE" w:rsidRPr="003E7FA2" w:rsidRDefault="008F52FE" w:rsidP="00891382">
            <w:pPr>
              <w:jc w:val="center"/>
            </w:pPr>
            <w:r w:rsidRPr="003E7FA2">
              <w:t>26</w:t>
            </w:r>
          </w:p>
        </w:tc>
        <w:tc>
          <w:tcPr>
            <w:tcW w:w="2658" w:type="dxa"/>
            <w:shd w:val="clear" w:color="auto" w:fill="auto"/>
          </w:tcPr>
          <w:p w14:paraId="00C797E0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1A23E7" w14:textId="77777777" w:rsidR="008F52FE" w:rsidRPr="003E7FA2" w:rsidRDefault="008F52FE" w:rsidP="00891382">
            <w:r w:rsidRPr="003E7FA2">
              <w:t>г. Усолье-Сибирское, РС-13 от ТК 13-1 до кафе "Байкал " по ул.Розы Люксембург, 25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79DFF8E2" w14:textId="77777777" w:rsidR="008F52FE" w:rsidRPr="003E7FA2" w:rsidRDefault="008F52FE" w:rsidP="00891382">
            <w:pPr>
              <w:jc w:val="center"/>
            </w:pPr>
            <w:r w:rsidRPr="003E7FA2">
              <w:t>L=17 м</w:t>
            </w:r>
          </w:p>
        </w:tc>
      </w:tr>
      <w:tr w:rsidR="008F52FE" w:rsidRPr="003E7FA2" w14:paraId="7BC0873A" w14:textId="77777777" w:rsidTr="00891382">
        <w:tc>
          <w:tcPr>
            <w:tcW w:w="461" w:type="dxa"/>
            <w:shd w:val="clear" w:color="auto" w:fill="auto"/>
          </w:tcPr>
          <w:p w14:paraId="00122411" w14:textId="77777777" w:rsidR="008F52FE" w:rsidRPr="003E7FA2" w:rsidRDefault="008F52FE" w:rsidP="00891382">
            <w:pPr>
              <w:jc w:val="center"/>
            </w:pPr>
            <w:r w:rsidRPr="003E7FA2">
              <w:t>27</w:t>
            </w:r>
          </w:p>
        </w:tc>
        <w:tc>
          <w:tcPr>
            <w:tcW w:w="2658" w:type="dxa"/>
            <w:shd w:val="clear" w:color="auto" w:fill="auto"/>
          </w:tcPr>
          <w:p w14:paraId="52FE5107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7763DF" w14:textId="77777777" w:rsidR="008F52FE" w:rsidRPr="003E7FA2" w:rsidRDefault="008F52FE" w:rsidP="00891382">
            <w:r w:rsidRPr="003E7FA2">
              <w:t xml:space="preserve"> г. Усолье-Сибирское, РС-13 от ТК 13-1-1 до гаражей по ул.Розы Люксембург, 44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5C3F1975" w14:textId="77777777" w:rsidR="008F52FE" w:rsidRPr="003E7FA2" w:rsidRDefault="008F52FE" w:rsidP="00891382">
            <w:pPr>
              <w:jc w:val="center"/>
            </w:pPr>
            <w:r w:rsidRPr="003E7FA2">
              <w:t>L=13 м</w:t>
            </w:r>
          </w:p>
        </w:tc>
      </w:tr>
      <w:tr w:rsidR="008F52FE" w:rsidRPr="003E7FA2" w14:paraId="2A1B814D" w14:textId="77777777" w:rsidTr="00891382">
        <w:tc>
          <w:tcPr>
            <w:tcW w:w="461" w:type="dxa"/>
            <w:shd w:val="clear" w:color="auto" w:fill="auto"/>
          </w:tcPr>
          <w:p w14:paraId="2410ACB1" w14:textId="77777777" w:rsidR="008F52FE" w:rsidRPr="003E7FA2" w:rsidRDefault="008F52FE" w:rsidP="00891382">
            <w:pPr>
              <w:jc w:val="center"/>
            </w:pPr>
            <w:r w:rsidRPr="003E7FA2">
              <w:t>28</w:t>
            </w:r>
          </w:p>
        </w:tc>
        <w:tc>
          <w:tcPr>
            <w:tcW w:w="2658" w:type="dxa"/>
            <w:shd w:val="clear" w:color="auto" w:fill="auto"/>
          </w:tcPr>
          <w:p w14:paraId="2EBDB614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EFEE473" w14:textId="77777777" w:rsidR="008F52FE" w:rsidRPr="003E7FA2" w:rsidRDefault="008F52FE" w:rsidP="00891382">
            <w:r w:rsidRPr="003E7FA2">
              <w:t>г. Усолье-Сибирское, РС-13 от ТК 13-3 до нежилого здания гаражного кооператива «Авангард» по ул.Розы Люксембург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538ED8AF" w14:textId="77777777" w:rsidR="008F52FE" w:rsidRPr="003E7FA2" w:rsidRDefault="008F52FE" w:rsidP="00891382">
            <w:pPr>
              <w:jc w:val="center"/>
            </w:pPr>
            <w:r w:rsidRPr="003E7FA2">
              <w:t>L=24 м</w:t>
            </w:r>
          </w:p>
        </w:tc>
      </w:tr>
      <w:tr w:rsidR="008F52FE" w:rsidRPr="003E7FA2" w14:paraId="6DE9698C" w14:textId="77777777" w:rsidTr="00891382">
        <w:tc>
          <w:tcPr>
            <w:tcW w:w="461" w:type="dxa"/>
            <w:shd w:val="clear" w:color="auto" w:fill="auto"/>
          </w:tcPr>
          <w:p w14:paraId="7C3C24A3" w14:textId="77777777" w:rsidR="008F52FE" w:rsidRPr="003E7FA2" w:rsidRDefault="008F52FE" w:rsidP="00891382">
            <w:pPr>
              <w:jc w:val="center"/>
            </w:pPr>
            <w:r w:rsidRPr="003E7FA2">
              <w:t>29</w:t>
            </w:r>
          </w:p>
        </w:tc>
        <w:tc>
          <w:tcPr>
            <w:tcW w:w="2658" w:type="dxa"/>
            <w:shd w:val="clear" w:color="auto" w:fill="auto"/>
          </w:tcPr>
          <w:p w14:paraId="2A566DDD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C17972" w14:textId="77777777" w:rsidR="008F52FE" w:rsidRPr="003E7FA2" w:rsidRDefault="008F52FE" w:rsidP="00891382">
            <w:r w:rsidRPr="003E7FA2">
              <w:t xml:space="preserve"> РС-13 от жилого дома Розы  Люксембург, 5 до торгового павильона по ул.Розы Люксембург, 5а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295CF32A" w14:textId="77777777" w:rsidR="008F52FE" w:rsidRPr="003E7FA2" w:rsidRDefault="008F52FE" w:rsidP="00891382">
            <w:pPr>
              <w:jc w:val="center"/>
            </w:pPr>
            <w:r w:rsidRPr="003E7FA2">
              <w:t>L=16 м</w:t>
            </w:r>
          </w:p>
        </w:tc>
      </w:tr>
      <w:tr w:rsidR="008F52FE" w:rsidRPr="003E7FA2" w14:paraId="3E464112" w14:textId="77777777" w:rsidTr="00891382">
        <w:tc>
          <w:tcPr>
            <w:tcW w:w="461" w:type="dxa"/>
            <w:shd w:val="clear" w:color="auto" w:fill="auto"/>
          </w:tcPr>
          <w:p w14:paraId="2E831127" w14:textId="77777777" w:rsidR="008F52FE" w:rsidRPr="003E7FA2" w:rsidRDefault="008F52FE" w:rsidP="00891382">
            <w:pPr>
              <w:jc w:val="center"/>
            </w:pPr>
            <w:r w:rsidRPr="003E7FA2">
              <w:t>30</w:t>
            </w:r>
          </w:p>
        </w:tc>
        <w:tc>
          <w:tcPr>
            <w:tcW w:w="2658" w:type="dxa"/>
            <w:shd w:val="clear" w:color="auto" w:fill="auto"/>
          </w:tcPr>
          <w:p w14:paraId="7535D138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A83932" w14:textId="77777777" w:rsidR="008F52FE" w:rsidRPr="003E7FA2" w:rsidRDefault="008F52FE" w:rsidP="00891382">
            <w:r w:rsidRPr="003E7FA2">
              <w:t xml:space="preserve">г. Усолье-Сибирское, РС-16 до жилых домов по ул.Карла Маркса, №8,10 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4CA703B6" w14:textId="77777777" w:rsidR="008F52FE" w:rsidRPr="003E7FA2" w:rsidRDefault="008F52FE" w:rsidP="00891382">
            <w:pPr>
              <w:jc w:val="center"/>
            </w:pPr>
            <w:r w:rsidRPr="003E7FA2">
              <w:t>L=95 м</w:t>
            </w:r>
          </w:p>
        </w:tc>
      </w:tr>
      <w:tr w:rsidR="008F52FE" w:rsidRPr="003E7FA2" w14:paraId="522C2145" w14:textId="77777777" w:rsidTr="00891382">
        <w:tc>
          <w:tcPr>
            <w:tcW w:w="461" w:type="dxa"/>
            <w:shd w:val="clear" w:color="auto" w:fill="auto"/>
          </w:tcPr>
          <w:p w14:paraId="283B3538" w14:textId="77777777" w:rsidR="008F52FE" w:rsidRPr="003E7FA2" w:rsidRDefault="008F52FE" w:rsidP="00891382">
            <w:pPr>
              <w:jc w:val="center"/>
            </w:pPr>
            <w:r w:rsidRPr="003E7FA2">
              <w:t>31</w:t>
            </w:r>
          </w:p>
        </w:tc>
        <w:tc>
          <w:tcPr>
            <w:tcW w:w="2658" w:type="dxa"/>
            <w:shd w:val="clear" w:color="auto" w:fill="auto"/>
          </w:tcPr>
          <w:p w14:paraId="02756B7B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A901C2" w14:textId="77777777" w:rsidR="008F52FE" w:rsidRPr="003E7FA2" w:rsidRDefault="008F52FE" w:rsidP="00891382">
            <w:r w:rsidRPr="003E7FA2">
              <w:t>г. Усолье-Сибирское, РС-11 между нежилыми зданиями по ул.Орджоникидзе, 31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7B5528A" w14:textId="77777777" w:rsidR="008F52FE" w:rsidRPr="003E7FA2" w:rsidRDefault="008F52FE" w:rsidP="00891382">
            <w:pPr>
              <w:jc w:val="center"/>
            </w:pPr>
            <w:r w:rsidRPr="003E7FA2">
              <w:t>L=44 м</w:t>
            </w:r>
          </w:p>
        </w:tc>
      </w:tr>
      <w:tr w:rsidR="008F52FE" w:rsidRPr="003E7FA2" w14:paraId="1CA14BA3" w14:textId="77777777" w:rsidTr="00891382">
        <w:tc>
          <w:tcPr>
            <w:tcW w:w="461" w:type="dxa"/>
            <w:shd w:val="clear" w:color="auto" w:fill="auto"/>
          </w:tcPr>
          <w:p w14:paraId="02052332" w14:textId="77777777" w:rsidR="008F52FE" w:rsidRPr="003E7FA2" w:rsidRDefault="008F52FE" w:rsidP="00891382">
            <w:pPr>
              <w:jc w:val="center"/>
            </w:pPr>
            <w:r w:rsidRPr="003E7FA2">
              <w:t>32</w:t>
            </w:r>
          </w:p>
        </w:tc>
        <w:tc>
          <w:tcPr>
            <w:tcW w:w="2658" w:type="dxa"/>
            <w:shd w:val="clear" w:color="auto" w:fill="auto"/>
          </w:tcPr>
          <w:p w14:paraId="1A23E173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8CB9AA" w14:textId="77777777" w:rsidR="008F52FE" w:rsidRPr="003E7FA2" w:rsidRDefault="008F52FE" w:rsidP="00891382">
            <w:r w:rsidRPr="003E7FA2">
              <w:t>г. Усолье-Сибирское, РС-9 от ТК-9-1-4а до нежилого здания   магазина по ул.Интернациональная, 10а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4ABBAB23" w14:textId="77777777" w:rsidR="008F52FE" w:rsidRPr="003E7FA2" w:rsidRDefault="008F52FE" w:rsidP="00891382">
            <w:pPr>
              <w:jc w:val="center"/>
            </w:pPr>
            <w:r w:rsidRPr="003E7FA2">
              <w:t>L=3 м</w:t>
            </w:r>
          </w:p>
        </w:tc>
      </w:tr>
      <w:tr w:rsidR="008F52FE" w:rsidRPr="003E7FA2" w14:paraId="4D412BBF" w14:textId="77777777" w:rsidTr="00891382">
        <w:tc>
          <w:tcPr>
            <w:tcW w:w="461" w:type="dxa"/>
            <w:shd w:val="clear" w:color="auto" w:fill="auto"/>
          </w:tcPr>
          <w:p w14:paraId="72DF7198" w14:textId="77777777" w:rsidR="008F52FE" w:rsidRPr="003E7FA2" w:rsidRDefault="008F52FE" w:rsidP="00891382">
            <w:pPr>
              <w:jc w:val="center"/>
            </w:pPr>
            <w:r w:rsidRPr="003E7FA2">
              <w:t>33</w:t>
            </w:r>
          </w:p>
        </w:tc>
        <w:tc>
          <w:tcPr>
            <w:tcW w:w="2658" w:type="dxa"/>
            <w:shd w:val="clear" w:color="auto" w:fill="auto"/>
          </w:tcPr>
          <w:p w14:paraId="0115DC11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EA837CA" w14:textId="77777777" w:rsidR="008F52FE" w:rsidRPr="003E7FA2" w:rsidRDefault="008F52FE" w:rsidP="00891382">
            <w:r w:rsidRPr="003E7FA2">
              <w:t>г. Усолье-Сибирское, РС-20 от здания магазина «Статус» по пр-ту  Красных партизан 43а до 45жилого дома по пр-ту Красных партизан, 43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56712264" w14:textId="77777777" w:rsidR="008F52FE" w:rsidRPr="003E7FA2" w:rsidRDefault="008F52FE" w:rsidP="00891382">
            <w:pPr>
              <w:jc w:val="center"/>
            </w:pPr>
            <w:r w:rsidRPr="003E7FA2">
              <w:t>L=17 м</w:t>
            </w:r>
          </w:p>
        </w:tc>
      </w:tr>
      <w:tr w:rsidR="008F52FE" w:rsidRPr="003E7FA2" w14:paraId="3AC09534" w14:textId="77777777" w:rsidTr="00891382">
        <w:tc>
          <w:tcPr>
            <w:tcW w:w="461" w:type="dxa"/>
            <w:shd w:val="clear" w:color="auto" w:fill="auto"/>
          </w:tcPr>
          <w:p w14:paraId="58381AEC" w14:textId="77777777" w:rsidR="008F52FE" w:rsidRPr="003E7FA2" w:rsidRDefault="008F52FE" w:rsidP="00891382">
            <w:pPr>
              <w:jc w:val="center"/>
            </w:pPr>
            <w:r w:rsidRPr="003E7FA2">
              <w:t>34</w:t>
            </w:r>
          </w:p>
        </w:tc>
        <w:tc>
          <w:tcPr>
            <w:tcW w:w="2658" w:type="dxa"/>
            <w:shd w:val="clear" w:color="auto" w:fill="auto"/>
          </w:tcPr>
          <w:p w14:paraId="7B6DB615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AEF487A" w14:textId="77777777" w:rsidR="008F52FE" w:rsidRPr="003E7FA2" w:rsidRDefault="008F52FE" w:rsidP="00891382">
            <w:r w:rsidRPr="003E7FA2">
              <w:t>г. Усолье-Сибирское, РС-20 от ТК-20-2 до торгового центра ЦУМ по пр-ту Ленинский, 64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8BC4C1C" w14:textId="77777777" w:rsidR="008F52FE" w:rsidRPr="003E7FA2" w:rsidRDefault="008F52FE" w:rsidP="00891382">
            <w:pPr>
              <w:jc w:val="center"/>
            </w:pPr>
            <w:r w:rsidRPr="003E7FA2">
              <w:t>L=75 м</w:t>
            </w:r>
          </w:p>
        </w:tc>
      </w:tr>
      <w:tr w:rsidR="008F52FE" w:rsidRPr="003E7FA2" w14:paraId="35E2FA23" w14:textId="77777777" w:rsidTr="00891382">
        <w:tc>
          <w:tcPr>
            <w:tcW w:w="461" w:type="dxa"/>
            <w:shd w:val="clear" w:color="auto" w:fill="auto"/>
          </w:tcPr>
          <w:p w14:paraId="0928CD3A" w14:textId="77777777" w:rsidR="008F52FE" w:rsidRPr="003E7FA2" w:rsidRDefault="008F52FE" w:rsidP="00891382">
            <w:pPr>
              <w:jc w:val="center"/>
            </w:pPr>
            <w:r w:rsidRPr="003E7FA2">
              <w:t>35</w:t>
            </w:r>
          </w:p>
        </w:tc>
        <w:tc>
          <w:tcPr>
            <w:tcW w:w="2658" w:type="dxa"/>
            <w:shd w:val="clear" w:color="auto" w:fill="auto"/>
          </w:tcPr>
          <w:p w14:paraId="7D55DBAB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D938C3" w14:textId="77777777" w:rsidR="008F52FE" w:rsidRPr="003E7FA2" w:rsidRDefault="008F52FE" w:rsidP="00891382">
            <w:r w:rsidRPr="003E7FA2">
              <w:t>г. Усолье-Сибирское, РС-19 от ТК (напротив жилого дома по пр-ту Ленинский, 6) до нежилого здания авторемзавода по ул.Ремонтная, 1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563849A" w14:textId="77777777" w:rsidR="008F52FE" w:rsidRPr="003E7FA2" w:rsidRDefault="008F52FE" w:rsidP="00891382">
            <w:pPr>
              <w:jc w:val="center"/>
            </w:pPr>
            <w:r w:rsidRPr="003E7FA2">
              <w:t>L=435 м</w:t>
            </w:r>
          </w:p>
        </w:tc>
      </w:tr>
      <w:tr w:rsidR="008F52FE" w:rsidRPr="003E7FA2" w14:paraId="47A788AE" w14:textId="77777777" w:rsidTr="00891382">
        <w:tc>
          <w:tcPr>
            <w:tcW w:w="461" w:type="dxa"/>
            <w:shd w:val="clear" w:color="auto" w:fill="auto"/>
          </w:tcPr>
          <w:p w14:paraId="5FA2E3A9" w14:textId="77777777" w:rsidR="008F52FE" w:rsidRPr="003E7FA2" w:rsidRDefault="008F52FE" w:rsidP="00891382">
            <w:pPr>
              <w:jc w:val="center"/>
            </w:pPr>
            <w:r w:rsidRPr="003E7FA2">
              <w:t>36</w:t>
            </w:r>
          </w:p>
        </w:tc>
        <w:tc>
          <w:tcPr>
            <w:tcW w:w="2658" w:type="dxa"/>
            <w:shd w:val="clear" w:color="auto" w:fill="auto"/>
          </w:tcPr>
          <w:p w14:paraId="0704A729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8D7E6D" w14:textId="77777777" w:rsidR="008F52FE" w:rsidRPr="003E7FA2" w:rsidRDefault="008F52FE" w:rsidP="00891382">
            <w:r w:rsidRPr="003E7FA2">
              <w:t>г. Усолье-Сибирское, РС-14 от ТК-14-13 до жилых домов по ул.Крылова 14,16, 20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4737EDB8" w14:textId="77777777" w:rsidR="008F52FE" w:rsidRPr="003E7FA2" w:rsidRDefault="008F52FE" w:rsidP="00891382">
            <w:pPr>
              <w:jc w:val="center"/>
            </w:pPr>
            <w:r w:rsidRPr="003E7FA2">
              <w:t>L=96 м</w:t>
            </w:r>
          </w:p>
        </w:tc>
      </w:tr>
      <w:tr w:rsidR="008F52FE" w:rsidRPr="003E7FA2" w14:paraId="5744EC6C" w14:textId="77777777" w:rsidTr="00891382">
        <w:tc>
          <w:tcPr>
            <w:tcW w:w="461" w:type="dxa"/>
            <w:shd w:val="clear" w:color="auto" w:fill="auto"/>
          </w:tcPr>
          <w:p w14:paraId="01335714" w14:textId="77777777" w:rsidR="008F52FE" w:rsidRPr="003E7FA2" w:rsidRDefault="008F52FE" w:rsidP="00891382">
            <w:pPr>
              <w:jc w:val="center"/>
            </w:pPr>
            <w:r w:rsidRPr="003E7FA2">
              <w:t>37</w:t>
            </w:r>
          </w:p>
        </w:tc>
        <w:tc>
          <w:tcPr>
            <w:tcW w:w="2658" w:type="dxa"/>
            <w:shd w:val="clear" w:color="auto" w:fill="auto"/>
          </w:tcPr>
          <w:p w14:paraId="29A041E8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0D1822" w14:textId="77777777" w:rsidR="008F52FE" w:rsidRPr="003E7FA2" w:rsidRDefault="008F52FE" w:rsidP="00891382">
            <w:r w:rsidRPr="003E7FA2">
              <w:t>г. Усолье-Сибирское, по ул.Энергетиков, 41а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5638DD6" w14:textId="77777777" w:rsidR="008F52FE" w:rsidRPr="003E7FA2" w:rsidRDefault="008F52FE" w:rsidP="00891382">
            <w:pPr>
              <w:jc w:val="center"/>
            </w:pPr>
            <w:r w:rsidRPr="003E7FA2">
              <w:rPr>
                <w:lang w:val="en-US"/>
              </w:rPr>
              <w:t>L</w:t>
            </w:r>
            <w:r w:rsidRPr="003E7FA2">
              <w:t>=17</w:t>
            </w:r>
          </w:p>
        </w:tc>
      </w:tr>
      <w:tr w:rsidR="008F52FE" w:rsidRPr="003E7FA2" w14:paraId="6BC384AB" w14:textId="77777777" w:rsidTr="00891382">
        <w:tc>
          <w:tcPr>
            <w:tcW w:w="461" w:type="dxa"/>
            <w:shd w:val="clear" w:color="auto" w:fill="auto"/>
          </w:tcPr>
          <w:p w14:paraId="0A2ECABC" w14:textId="77777777" w:rsidR="008F52FE" w:rsidRPr="003E7FA2" w:rsidRDefault="008F52FE" w:rsidP="00891382">
            <w:pPr>
              <w:jc w:val="center"/>
            </w:pPr>
            <w:r w:rsidRPr="003E7FA2">
              <w:t>38</w:t>
            </w:r>
          </w:p>
        </w:tc>
        <w:tc>
          <w:tcPr>
            <w:tcW w:w="2658" w:type="dxa"/>
            <w:shd w:val="clear" w:color="auto" w:fill="auto"/>
          </w:tcPr>
          <w:p w14:paraId="402441D9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FEFA79" w14:textId="77777777" w:rsidR="008F52FE" w:rsidRPr="003E7FA2" w:rsidRDefault="008F52FE" w:rsidP="00891382">
            <w:r w:rsidRPr="003E7FA2">
              <w:t>г. Усолье-Сибирское, по ул.Куйбышева, 3ж, 3в, нежилое здание РС-10 ТК-10-2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55DBC939" w14:textId="77777777" w:rsidR="008F52FE" w:rsidRPr="003E7FA2" w:rsidRDefault="008F52FE" w:rsidP="00891382">
            <w:pPr>
              <w:jc w:val="center"/>
            </w:pPr>
            <w:r w:rsidRPr="003E7FA2">
              <w:t>8</w:t>
            </w:r>
          </w:p>
        </w:tc>
      </w:tr>
      <w:tr w:rsidR="008F52FE" w:rsidRPr="003E7FA2" w14:paraId="4C8A17BF" w14:textId="77777777" w:rsidTr="00891382">
        <w:tc>
          <w:tcPr>
            <w:tcW w:w="461" w:type="dxa"/>
            <w:shd w:val="clear" w:color="auto" w:fill="auto"/>
          </w:tcPr>
          <w:p w14:paraId="46C582B7" w14:textId="77777777" w:rsidR="008F52FE" w:rsidRPr="003E7FA2" w:rsidRDefault="008F52FE" w:rsidP="00891382">
            <w:pPr>
              <w:jc w:val="center"/>
            </w:pPr>
            <w:r w:rsidRPr="003E7FA2">
              <w:t>39</w:t>
            </w:r>
          </w:p>
        </w:tc>
        <w:tc>
          <w:tcPr>
            <w:tcW w:w="2658" w:type="dxa"/>
            <w:shd w:val="clear" w:color="auto" w:fill="auto"/>
          </w:tcPr>
          <w:p w14:paraId="22348438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C114BC" w14:textId="77777777" w:rsidR="008F52FE" w:rsidRPr="003E7FA2" w:rsidRDefault="008F52FE" w:rsidP="00891382">
            <w:r w:rsidRPr="003E7FA2">
              <w:t>г. Усолье-Сибирское, по ул.1 Мая, 38 РС-5 от ТК-5-6-8 до жилого дома № 38г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31455993" w14:textId="77777777" w:rsidR="008F52FE" w:rsidRPr="003E7FA2" w:rsidRDefault="008F52FE" w:rsidP="00891382">
            <w:pPr>
              <w:jc w:val="center"/>
            </w:pPr>
            <w:r w:rsidRPr="003E7FA2">
              <w:t>37</w:t>
            </w:r>
          </w:p>
        </w:tc>
      </w:tr>
      <w:tr w:rsidR="008F52FE" w:rsidRPr="003E7FA2" w14:paraId="3AB5557B" w14:textId="77777777" w:rsidTr="00891382">
        <w:tc>
          <w:tcPr>
            <w:tcW w:w="461" w:type="dxa"/>
            <w:shd w:val="clear" w:color="auto" w:fill="auto"/>
          </w:tcPr>
          <w:p w14:paraId="68BDCED4" w14:textId="77777777" w:rsidR="008F52FE" w:rsidRPr="003E7FA2" w:rsidRDefault="008F52FE" w:rsidP="00891382">
            <w:pPr>
              <w:jc w:val="center"/>
            </w:pPr>
            <w:r w:rsidRPr="003E7FA2">
              <w:t>40</w:t>
            </w:r>
          </w:p>
        </w:tc>
        <w:tc>
          <w:tcPr>
            <w:tcW w:w="2658" w:type="dxa"/>
            <w:shd w:val="clear" w:color="auto" w:fill="auto"/>
          </w:tcPr>
          <w:p w14:paraId="54B4900D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073849" w14:textId="77777777" w:rsidR="008F52FE" w:rsidRPr="003E7FA2" w:rsidRDefault="008F52FE" w:rsidP="00891382">
            <w:r w:rsidRPr="003E7FA2">
              <w:t>г. Усолье-Сибирское, по пр-ту Ленинский, 70 ООО «Кузбасс» РС- 20 ТК-20-2-2-1 и ТЦ «Новый»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6072222" w14:textId="77777777" w:rsidR="008F52FE" w:rsidRPr="003E7FA2" w:rsidRDefault="008F52FE" w:rsidP="00891382">
            <w:pPr>
              <w:jc w:val="center"/>
            </w:pPr>
            <w:r w:rsidRPr="003E7FA2">
              <w:t>305</w:t>
            </w:r>
          </w:p>
        </w:tc>
      </w:tr>
      <w:tr w:rsidR="008F52FE" w:rsidRPr="003E7FA2" w14:paraId="26FDE2C5" w14:textId="77777777" w:rsidTr="00891382">
        <w:tc>
          <w:tcPr>
            <w:tcW w:w="461" w:type="dxa"/>
            <w:shd w:val="clear" w:color="auto" w:fill="auto"/>
          </w:tcPr>
          <w:p w14:paraId="599D356F" w14:textId="77777777" w:rsidR="008F52FE" w:rsidRPr="003E7FA2" w:rsidRDefault="008F52FE" w:rsidP="00891382">
            <w:pPr>
              <w:jc w:val="center"/>
            </w:pPr>
            <w:r w:rsidRPr="003E7FA2">
              <w:t>41</w:t>
            </w:r>
          </w:p>
        </w:tc>
        <w:tc>
          <w:tcPr>
            <w:tcW w:w="2658" w:type="dxa"/>
            <w:shd w:val="clear" w:color="auto" w:fill="auto"/>
          </w:tcPr>
          <w:p w14:paraId="7F17D6C9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97D9B3" w14:textId="77777777" w:rsidR="008F52FE" w:rsidRPr="003E7FA2" w:rsidRDefault="008F52FE" w:rsidP="00891382">
            <w:r w:rsidRPr="003E7FA2">
              <w:t>г. Усолье-Сибирское, по ул.Менделеева, 21 «Дом траурного обряда»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C878B74" w14:textId="77777777" w:rsidR="008F52FE" w:rsidRPr="003E7FA2" w:rsidRDefault="008F52FE" w:rsidP="00891382">
            <w:pPr>
              <w:jc w:val="center"/>
            </w:pPr>
            <w:r w:rsidRPr="003E7FA2">
              <w:t>98</w:t>
            </w:r>
          </w:p>
        </w:tc>
      </w:tr>
      <w:tr w:rsidR="008F52FE" w:rsidRPr="003E7FA2" w14:paraId="3317AD37" w14:textId="77777777" w:rsidTr="00891382">
        <w:tc>
          <w:tcPr>
            <w:tcW w:w="461" w:type="dxa"/>
            <w:shd w:val="clear" w:color="auto" w:fill="auto"/>
          </w:tcPr>
          <w:p w14:paraId="74F15C55" w14:textId="77777777" w:rsidR="008F52FE" w:rsidRPr="003E7FA2" w:rsidRDefault="008F52FE" w:rsidP="00891382">
            <w:pPr>
              <w:jc w:val="center"/>
            </w:pPr>
            <w:r w:rsidRPr="003E7FA2">
              <w:t>42</w:t>
            </w:r>
          </w:p>
        </w:tc>
        <w:tc>
          <w:tcPr>
            <w:tcW w:w="2658" w:type="dxa"/>
            <w:shd w:val="clear" w:color="auto" w:fill="auto"/>
          </w:tcPr>
          <w:p w14:paraId="6A700EA1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EE2A1A" w14:textId="77777777" w:rsidR="008F52FE" w:rsidRPr="003E7FA2" w:rsidRDefault="008F52FE" w:rsidP="00891382">
            <w:r w:rsidRPr="003E7FA2">
              <w:t>г. Усолье-Сибирское, по ул.Республики, 6 ООО «Стимул» Торговый павильон РС-16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36D20BB3" w14:textId="77777777" w:rsidR="008F52FE" w:rsidRPr="003E7FA2" w:rsidRDefault="008F52FE" w:rsidP="00891382">
            <w:pPr>
              <w:jc w:val="center"/>
            </w:pPr>
            <w:r w:rsidRPr="003E7FA2">
              <w:t>257</w:t>
            </w:r>
          </w:p>
        </w:tc>
      </w:tr>
      <w:tr w:rsidR="008F52FE" w:rsidRPr="003E7FA2" w14:paraId="5291CDD8" w14:textId="77777777" w:rsidTr="00891382">
        <w:tc>
          <w:tcPr>
            <w:tcW w:w="461" w:type="dxa"/>
            <w:shd w:val="clear" w:color="auto" w:fill="auto"/>
          </w:tcPr>
          <w:p w14:paraId="2E5CF2FE" w14:textId="77777777" w:rsidR="008F52FE" w:rsidRPr="003E7FA2" w:rsidRDefault="008F52FE" w:rsidP="00891382">
            <w:pPr>
              <w:jc w:val="center"/>
            </w:pPr>
            <w:r w:rsidRPr="003E7FA2">
              <w:t>43</w:t>
            </w:r>
          </w:p>
        </w:tc>
        <w:tc>
          <w:tcPr>
            <w:tcW w:w="2658" w:type="dxa"/>
            <w:shd w:val="clear" w:color="auto" w:fill="auto"/>
          </w:tcPr>
          <w:p w14:paraId="3EE2D636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40AA97" w14:textId="77777777" w:rsidR="008F52FE" w:rsidRPr="003E7FA2" w:rsidRDefault="008F52FE" w:rsidP="00891382">
            <w:r w:rsidRPr="003E7FA2">
              <w:t>г. Усолье-Сибирское, ул.Интернациональная, 77, магазин «Книги» РС-11 ТК-11-5-6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EDD1596" w14:textId="77777777" w:rsidR="008F52FE" w:rsidRPr="003E7FA2" w:rsidRDefault="008F52FE" w:rsidP="00891382">
            <w:pPr>
              <w:jc w:val="center"/>
            </w:pPr>
            <w:r w:rsidRPr="003E7FA2">
              <w:t>11</w:t>
            </w:r>
          </w:p>
        </w:tc>
      </w:tr>
      <w:tr w:rsidR="008F52FE" w:rsidRPr="003E7FA2" w14:paraId="48E8C500" w14:textId="77777777" w:rsidTr="00891382">
        <w:tc>
          <w:tcPr>
            <w:tcW w:w="461" w:type="dxa"/>
            <w:shd w:val="clear" w:color="auto" w:fill="auto"/>
          </w:tcPr>
          <w:p w14:paraId="3E92B3B5" w14:textId="77777777" w:rsidR="008F52FE" w:rsidRPr="003E7FA2" w:rsidRDefault="008F52FE" w:rsidP="00891382">
            <w:pPr>
              <w:jc w:val="center"/>
            </w:pPr>
            <w:r w:rsidRPr="003E7FA2">
              <w:t>44</w:t>
            </w:r>
          </w:p>
        </w:tc>
        <w:tc>
          <w:tcPr>
            <w:tcW w:w="2658" w:type="dxa"/>
            <w:shd w:val="clear" w:color="auto" w:fill="auto"/>
          </w:tcPr>
          <w:p w14:paraId="1D04F13C" w14:textId="77777777" w:rsidR="008F52FE" w:rsidRPr="003E7FA2" w:rsidRDefault="008F52FE" w:rsidP="00891382">
            <w:r w:rsidRPr="003E7FA2">
              <w:t>Сеть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A75367" w14:textId="77777777" w:rsidR="008F52FE" w:rsidRPr="003E7FA2" w:rsidRDefault="008F52FE" w:rsidP="00891382">
            <w:r w:rsidRPr="003E7FA2">
              <w:t>г. Усолье-Сибирское, по ул.Молотовая, 70б (жилой дом) РС-13, ТК-13-5-22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B3770A1" w14:textId="77777777" w:rsidR="008F52FE" w:rsidRPr="003E7FA2" w:rsidRDefault="008F52FE" w:rsidP="00891382">
            <w:pPr>
              <w:jc w:val="center"/>
            </w:pPr>
            <w:r w:rsidRPr="003E7FA2">
              <w:t>186</w:t>
            </w:r>
          </w:p>
        </w:tc>
      </w:tr>
      <w:tr w:rsidR="008F52FE" w:rsidRPr="003E7FA2" w14:paraId="07C816B5" w14:textId="77777777" w:rsidTr="00891382">
        <w:tc>
          <w:tcPr>
            <w:tcW w:w="461" w:type="dxa"/>
            <w:shd w:val="clear" w:color="auto" w:fill="auto"/>
          </w:tcPr>
          <w:p w14:paraId="24DA7C39" w14:textId="77777777" w:rsidR="008F52FE" w:rsidRPr="003E7FA2" w:rsidRDefault="008F52FE" w:rsidP="00891382">
            <w:pPr>
              <w:jc w:val="center"/>
            </w:pPr>
            <w:r w:rsidRPr="003E7FA2">
              <w:t>45</w:t>
            </w:r>
          </w:p>
        </w:tc>
        <w:tc>
          <w:tcPr>
            <w:tcW w:w="2658" w:type="dxa"/>
            <w:shd w:val="clear" w:color="auto" w:fill="auto"/>
          </w:tcPr>
          <w:p w14:paraId="6CDC6DC5" w14:textId="77777777" w:rsidR="008F52FE" w:rsidRPr="003E7FA2" w:rsidRDefault="008F52FE" w:rsidP="00891382">
            <w:r w:rsidRPr="003E7FA2">
              <w:t>Тепловая сеть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6C2151" w14:textId="77777777" w:rsidR="008F52FE" w:rsidRPr="003E7FA2" w:rsidRDefault="008F52FE" w:rsidP="00891382">
            <w:r w:rsidRPr="003E7FA2">
              <w:t>г. Усолье-Сибирское, ул.Менделеева, 16а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5246F8EA" w14:textId="77777777" w:rsidR="008F52FE" w:rsidRPr="003E7FA2" w:rsidRDefault="008F52FE" w:rsidP="00891382">
            <w:pPr>
              <w:jc w:val="center"/>
            </w:pPr>
            <w:r w:rsidRPr="003E7FA2">
              <w:t>71,76</w:t>
            </w:r>
          </w:p>
        </w:tc>
      </w:tr>
      <w:tr w:rsidR="008F52FE" w:rsidRPr="003E7FA2" w14:paraId="6DF7361A" w14:textId="77777777" w:rsidTr="00891382">
        <w:tc>
          <w:tcPr>
            <w:tcW w:w="461" w:type="dxa"/>
            <w:shd w:val="clear" w:color="auto" w:fill="auto"/>
          </w:tcPr>
          <w:p w14:paraId="221BCE3C" w14:textId="77777777" w:rsidR="008F52FE" w:rsidRPr="003E7FA2" w:rsidRDefault="008F52FE" w:rsidP="00891382">
            <w:pPr>
              <w:jc w:val="center"/>
            </w:pPr>
          </w:p>
        </w:tc>
        <w:tc>
          <w:tcPr>
            <w:tcW w:w="2658" w:type="dxa"/>
            <w:shd w:val="clear" w:color="auto" w:fill="auto"/>
          </w:tcPr>
          <w:p w14:paraId="1FC39B48" w14:textId="77777777" w:rsidR="008F52FE" w:rsidRPr="003E7FA2" w:rsidRDefault="008F52FE" w:rsidP="00891382">
            <w:r w:rsidRPr="003E7FA2">
              <w:t>ИТОГО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28D793" w14:textId="77777777" w:rsidR="008F52FE" w:rsidRPr="003E7FA2" w:rsidRDefault="008F52FE" w:rsidP="00891382"/>
        </w:tc>
        <w:tc>
          <w:tcPr>
            <w:tcW w:w="1936" w:type="dxa"/>
            <w:shd w:val="clear" w:color="auto" w:fill="auto"/>
            <w:vAlign w:val="bottom"/>
          </w:tcPr>
          <w:p w14:paraId="6FE2E1A4" w14:textId="77777777" w:rsidR="008F52FE" w:rsidRPr="003E7FA2" w:rsidRDefault="008F52FE" w:rsidP="00891382">
            <w:pPr>
              <w:jc w:val="center"/>
            </w:pPr>
            <w:r w:rsidRPr="003E7FA2">
              <w:t>3724,76</w:t>
            </w:r>
          </w:p>
        </w:tc>
      </w:tr>
    </w:tbl>
    <w:p w14:paraId="3FE38872" w14:textId="77777777" w:rsidR="008F52FE" w:rsidRPr="003E7FA2" w:rsidRDefault="008F52FE" w:rsidP="007C2E1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6F640C7" w14:textId="77777777" w:rsidR="007E0EAE" w:rsidRPr="003E7FA2" w:rsidRDefault="00A93935" w:rsidP="007C2E1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В</w:t>
      </w:r>
      <w:r w:rsidR="009E7679" w:rsidRPr="003E7FA2">
        <w:rPr>
          <w:sz w:val="28"/>
          <w:szCs w:val="28"/>
        </w:rPr>
        <w:t xml:space="preserve"> </w:t>
      </w:r>
      <w:r w:rsidR="007E0EAE" w:rsidRPr="003E7FA2">
        <w:rPr>
          <w:sz w:val="28"/>
          <w:szCs w:val="28"/>
        </w:rPr>
        <w:t xml:space="preserve">соответствии с </w:t>
      </w:r>
      <w:r w:rsidR="00FB2BDE" w:rsidRPr="003E7FA2">
        <w:rPr>
          <w:sz w:val="28"/>
          <w:szCs w:val="28"/>
        </w:rPr>
        <w:t>Порядком принятия на учет бесхозяйных недвижимых вещей, утвержденным приказом Минэкономразвития России от 10.12.2015 г. №931</w:t>
      </w:r>
      <w:r w:rsidR="00071D08" w:rsidRPr="003E7FA2">
        <w:rPr>
          <w:sz w:val="28"/>
          <w:szCs w:val="28"/>
        </w:rPr>
        <w:t xml:space="preserve"> «Об установлении Порядка принятия на учет бесхозяйных недвижимых вещей»</w:t>
      </w:r>
      <w:r w:rsidR="00FB2BDE" w:rsidRPr="003E7FA2">
        <w:rPr>
          <w:sz w:val="28"/>
          <w:szCs w:val="28"/>
        </w:rPr>
        <w:t>,</w:t>
      </w:r>
      <w:r w:rsidR="007C2E1A" w:rsidRPr="003E7FA2">
        <w:rPr>
          <w:sz w:val="28"/>
          <w:szCs w:val="28"/>
        </w:rPr>
        <w:t xml:space="preserve"> </w:t>
      </w:r>
      <w:r w:rsidR="00FB2BDE" w:rsidRPr="003E7FA2">
        <w:rPr>
          <w:sz w:val="28"/>
          <w:szCs w:val="28"/>
        </w:rPr>
        <w:t>объекты недвижимого имущества, которые не имеют собственников, или собственники которых неизвестны, или от права собственности на которые собственники отказались</w:t>
      </w:r>
      <w:r w:rsidR="007C2E1A" w:rsidRPr="003E7FA2">
        <w:rPr>
          <w:sz w:val="28"/>
          <w:szCs w:val="28"/>
        </w:rPr>
        <w:t xml:space="preserve">, </w:t>
      </w:r>
      <w:r w:rsidR="007E0EAE" w:rsidRPr="003E7FA2">
        <w:rPr>
          <w:sz w:val="28"/>
          <w:szCs w:val="28"/>
        </w:rPr>
        <w:t xml:space="preserve">принимаются на учет </w:t>
      </w:r>
      <w:r w:rsidR="007C2E1A" w:rsidRPr="003E7FA2">
        <w:rPr>
          <w:sz w:val="28"/>
          <w:szCs w:val="28"/>
        </w:rPr>
        <w:t>органами государственного кадастрового учета и государственной регистрации прав</w:t>
      </w:r>
      <w:r w:rsidR="007E0EAE" w:rsidRPr="003E7FA2">
        <w:rPr>
          <w:sz w:val="28"/>
          <w:szCs w:val="28"/>
        </w:rPr>
        <w:t>. Принятие на учет объекта недвижимого имущества осуществляется на основании заявления органа местного самоуправления, на территории которого находится объект недвижимого имущества.</w:t>
      </w:r>
    </w:p>
    <w:p w14:paraId="001FD116" w14:textId="77777777" w:rsidR="007E0EAE" w:rsidRPr="003E7FA2" w:rsidRDefault="007E0EAE" w:rsidP="00DB75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Необходимость выполнения данного мероприятия очевидна как с экономической точки зрения, так и с точки зрения</w:t>
      </w:r>
      <w:r w:rsidR="00A649AB" w:rsidRPr="003E7FA2">
        <w:rPr>
          <w:sz w:val="28"/>
          <w:szCs w:val="28"/>
        </w:rPr>
        <w:t xml:space="preserve"> надежности теплоснабжения и</w:t>
      </w:r>
      <w:r w:rsidRPr="003E7FA2">
        <w:rPr>
          <w:sz w:val="28"/>
          <w:szCs w:val="28"/>
        </w:rPr>
        <w:t xml:space="preserve"> безопасности</w:t>
      </w:r>
      <w:r w:rsidR="00A649AB" w:rsidRPr="003E7FA2">
        <w:rPr>
          <w:sz w:val="28"/>
          <w:szCs w:val="28"/>
        </w:rPr>
        <w:t xml:space="preserve"> бесхозяйных объектов для населения и окружающей среды.</w:t>
      </w:r>
    </w:p>
    <w:p w14:paraId="5FA4F4B5" w14:textId="77777777" w:rsidR="000C395F" w:rsidRPr="003E7FA2" w:rsidRDefault="000C395F" w:rsidP="00DB75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В связи с этим,</w:t>
      </w:r>
      <w:r w:rsidR="009E7679" w:rsidRPr="003E7FA2">
        <w:rPr>
          <w:sz w:val="28"/>
          <w:szCs w:val="28"/>
        </w:rPr>
        <w:t xml:space="preserve"> </w:t>
      </w:r>
      <w:r w:rsidRPr="003E7FA2">
        <w:rPr>
          <w:sz w:val="28"/>
          <w:szCs w:val="28"/>
        </w:rPr>
        <w:t xml:space="preserve">учитывая требования </w:t>
      </w:r>
      <w:hyperlink r:id="rId16" w:history="1">
        <w:r w:rsidRPr="003E7FA2">
          <w:rPr>
            <w:sz w:val="28"/>
            <w:szCs w:val="28"/>
          </w:rPr>
          <w:t>ст. 14</w:t>
        </w:r>
      </w:hyperlink>
      <w:r w:rsidRPr="003E7FA2">
        <w:rPr>
          <w:sz w:val="28"/>
          <w:szCs w:val="28"/>
        </w:rPr>
        <w:t xml:space="preserve"> Федерального закона</w:t>
      </w:r>
      <w:r w:rsidR="009C10B8" w:rsidRPr="003E7FA2">
        <w:rPr>
          <w:sz w:val="28"/>
          <w:szCs w:val="28"/>
        </w:rPr>
        <w:t xml:space="preserve"> от 23.11.2009 г.</w:t>
      </w:r>
      <w:r w:rsidRPr="003E7FA2">
        <w:rPr>
          <w:sz w:val="28"/>
          <w:szCs w:val="28"/>
        </w:rPr>
        <w:t xml:space="preserve"> №261-ФЗ</w:t>
      </w:r>
      <w:r w:rsidR="009C10B8" w:rsidRPr="003E7FA2">
        <w:rPr>
          <w:sz w:val="28"/>
          <w:szCs w:val="28"/>
        </w:rPr>
        <w:t xml:space="preserve"> «Об энергосбережении</w:t>
      </w:r>
      <w:r w:rsidR="005D56C2" w:rsidRPr="003E7FA2">
        <w:rPr>
          <w:sz w:val="28"/>
          <w:szCs w:val="28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</w:t>
      </w:r>
      <w:r w:rsidR="009C10B8" w:rsidRPr="003E7FA2">
        <w:rPr>
          <w:sz w:val="28"/>
          <w:szCs w:val="28"/>
        </w:rPr>
        <w:t>»</w:t>
      </w:r>
      <w:r w:rsidRPr="003E7FA2">
        <w:rPr>
          <w:sz w:val="28"/>
          <w:szCs w:val="28"/>
        </w:rPr>
        <w:t xml:space="preserve">, в </w:t>
      </w:r>
      <w:r w:rsidR="004B2276" w:rsidRPr="003E7FA2">
        <w:rPr>
          <w:sz w:val="28"/>
          <w:szCs w:val="28"/>
        </w:rPr>
        <w:t>муниципальном образовании «город Усолье-Сибирское»</w:t>
      </w:r>
      <w:r w:rsidR="008E3ABC" w:rsidRPr="003E7FA2">
        <w:rPr>
          <w:sz w:val="28"/>
          <w:szCs w:val="28"/>
        </w:rPr>
        <w:t xml:space="preserve"> </w:t>
      </w:r>
      <w:r w:rsidRPr="003E7FA2">
        <w:rPr>
          <w:sz w:val="28"/>
          <w:szCs w:val="28"/>
        </w:rPr>
        <w:t>необходимо:</w:t>
      </w:r>
    </w:p>
    <w:p w14:paraId="564CBB0A" w14:textId="77777777" w:rsidR="000C395F" w:rsidRPr="003E7FA2" w:rsidRDefault="000C395F" w:rsidP="00DB75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- провести работу по выявлению бесхозных объектов недвижимого имущества, используемых для передачи тепловой энергии;</w:t>
      </w:r>
    </w:p>
    <w:p w14:paraId="58B05D73" w14:textId="77777777" w:rsidR="000C395F" w:rsidRPr="003E7FA2" w:rsidRDefault="000C395F" w:rsidP="00DB75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- поставить выявленные объекты на учет в установленном порядке в качестве бесхозных объектов недвижимого имущества;</w:t>
      </w:r>
    </w:p>
    <w:p w14:paraId="00FDF76C" w14:textId="77777777" w:rsidR="000C395F" w:rsidRPr="003E7FA2" w:rsidRDefault="000C395F" w:rsidP="00DB75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- признать право муниципальной собственности на данные бесхозные объекты недвижимого имущества;</w:t>
      </w:r>
    </w:p>
    <w:p w14:paraId="2A099A44" w14:textId="77777777" w:rsidR="000C395F" w:rsidRPr="003E7FA2" w:rsidRDefault="000C395F" w:rsidP="00DB75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- организовать управление бесхозными объектами недвижимого имущества с момента выявления таких объектов, в том числе определить </w:t>
      </w:r>
      <w:r w:rsidR="004C5900" w:rsidRPr="003E7FA2">
        <w:rPr>
          <w:sz w:val="28"/>
          <w:szCs w:val="28"/>
        </w:rPr>
        <w:t>источник</w:t>
      </w:r>
      <w:r w:rsidRPr="003E7FA2">
        <w:rPr>
          <w:sz w:val="28"/>
          <w:szCs w:val="28"/>
        </w:rPr>
        <w:t xml:space="preserve"> компенсации возникающих при их эксплуатации нормативных потерь энергетических ресурсов, в частности за счет включения расходов на компенсацию данных потерь в тариф организации, управляющей такими объектами.</w:t>
      </w:r>
      <w:bookmarkEnd w:id="8"/>
      <w:bookmarkEnd w:id="9"/>
      <w:bookmarkEnd w:id="10"/>
    </w:p>
    <w:p w14:paraId="4D6FE6BD" w14:textId="77777777" w:rsidR="00437AC3" w:rsidRPr="003E7FA2" w:rsidRDefault="00437AC3" w:rsidP="00DB757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8F3C34D" w14:textId="77777777" w:rsidR="00437AC3" w:rsidRPr="003E7FA2" w:rsidRDefault="00437AC3" w:rsidP="00287D0A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26" w:name="_Toc4716819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13. Синхронизация схемы теплоснабжения со схемой газоснабжения и газификации </w:t>
      </w:r>
      <w:r w:rsidR="00150D6D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Иркутской области</w:t>
      </w:r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, схемой и программой развития электроэнергетики, а также со схемой водоснабжения и водоотведения</w:t>
      </w:r>
      <w:r w:rsidR="003E261F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 xml:space="preserve"> </w:t>
      </w:r>
      <w:r w:rsidR="004B2276"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муниципального образования «город Усолье-Сибирское»</w:t>
      </w:r>
      <w:bookmarkEnd w:id="26"/>
    </w:p>
    <w:p w14:paraId="1A985304" w14:textId="77777777" w:rsidR="00437AC3" w:rsidRPr="003E7FA2" w:rsidRDefault="00437AC3" w:rsidP="00437AC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0B58576" w14:textId="77777777" w:rsidR="006C6253" w:rsidRPr="003E7FA2" w:rsidRDefault="006C6253" w:rsidP="006C625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а) Описание решений (на основе утвержденной региональной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</w:t>
      </w:r>
    </w:p>
    <w:p w14:paraId="2ECDE4DF" w14:textId="77777777" w:rsidR="00150D6D" w:rsidRPr="003E7FA2" w:rsidRDefault="00150D6D" w:rsidP="0001121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Утвержденная региональная программа</w:t>
      </w:r>
      <w:r w:rsidR="00407BAF" w:rsidRPr="003E7FA2">
        <w:rPr>
          <w:sz w:val="28"/>
          <w:szCs w:val="28"/>
        </w:rPr>
        <w:t xml:space="preserve"> газификации</w:t>
      </w:r>
      <w:r w:rsidRPr="003E7FA2">
        <w:rPr>
          <w:sz w:val="28"/>
          <w:szCs w:val="28"/>
        </w:rPr>
        <w:t xml:space="preserve"> жилищно-коммунального хозяйства</w:t>
      </w:r>
      <w:r w:rsidR="00407BAF" w:rsidRPr="003E7FA2">
        <w:rPr>
          <w:sz w:val="28"/>
          <w:szCs w:val="28"/>
        </w:rPr>
        <w:t xml:space="preserve"> </w:t>
      </w:r>
      <w:r w:rsidRPr="003E7FA2">
        <w:rPr>
          <w:sz w:val="28"/>
          <w:szCs w:val="28"/>
        </w:rPr>
        <w:t>Иркутской области</w:t>
      </w:r>
      <w:r w:rsidR="00407BAF" w:rsidRPr="003E7FA2">
        <w:rPr>
          <w:sz w:val="28"/>
          <w:szCs w:val="28"/>
        </w:rPr>
        <w:t xml:space="preserve"> </w:t>
      </w:r>
      <w:r w:rsidRPr="003E7FA2">
        <w:rPr>
          <w:sz w:val="28"/>
          <w:szCs w:val="28"/>
        </w:rPr>
        <w:t>на период 2019-2028 гг. отсутствует.</w:t>
      </w:r>
    </w:p>
    <w:p w14:paraId="2BD21328" w14:textId="77777777" w:rsidR="00150D6D" w:rsidRPr="003E7FA2" w:rsidRDefault="00150D6D" w:rsidP="0001121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3535BEB2" w14:textId="77777777" w:rsidR="006C6253" w:rsidRPr="003E7FA2" w:rsidRDefault="006C6253" w:rsidP="006C625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б) Описание проблем организации газоснабжения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</w:t>
      </w:r>
    </w:p>
    <w:p w14:paraId="69E19258" w14:textId="77777777" w:rsidR="00150D6D" w:rsidRPr="003E7FA2" w:rsidRDefault="00150D6D" w:rsidP="00150D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Утвержденная региональная программа газификации жилищно-коммунального хозяйства Иркутской области на период 2019-2028 гг. отсутствует.</w:t>
      </w:r>
    </w:p>
    <w:p w14:paraId="0DB83873" w14:textId="77777777" w:rsidR="006C6253" w:rsidRPr="003E7FA2" w:rsidRDefault="006C6253" w:rsidP="006C625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F5A5EA1" w14:textId="6EDFF88C" w:rsidR="006C6253" w:rsidRPr="003E7FA2" w:rsidRDefault="006C6253" w:rsidP="006C625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в) Пр</w:t>
      </w:r>
      <w:r w:rsidR="00876C28">
        <w:rPr>
          <w:b/>
          <w:sz w:val="28"/>
          <w:szCs w:val="28"/>
        </w:rPr>
        <w:t xml:space="preserve">едложения по </w:t>
      </w:r>
      <w:r w:rsidRPr="003E7FA2">
        <w:rPr>
          <w:b/>
          <w:sz w:val="28"/>
          <w:szCs w:val="28"/>
        </w:rPr>
        <w:t xml:space="preserve">корректировке утвержденной (разработке) региональной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 и систем теплоснабжения</w:t>
      </w:r>
    </w:p>
    <w:p w14:paraId="78ED31EF" w14:textId="77777777" w:rsidR="00150D6D" w:rsidRPr="003E7FA2" w:rsidRDefault="00150D6D" w:rsidP="00150D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Утвержденная региональная программа газификации жилищно-коммунального хозяйства Иркутской области на период 2019-2028 гг. отсутствует.</w:t>
      </w:r>
    </w:p>
    <w:p w14:paraId="3EA189F2" w14:textId="77777777" w:rsidR="006C6253" w:rsidRPr="003E7FA2" w:rsidRDefault="006C6253" w:rsidP="006C625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635E6F3" w14:textId="77777777" w:rsidR="006C6253" w:rsidRPr="003E7FA2" w:rsidRDefault="006C6253" w:rsidP="006C625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г)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</w:p>
    <w:p w14:paraId="6CE9D08A" w14:textId="77777777" w:rsidR="00040A03" w:rsidRPr="003E7FA2" w:rsidRDefault="00040A03" w:rsidP="006C6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Приказом Минэнерго России от 01.03.2016 №147 утверждена схема и программа развития Единой энергетической системы России на 2016 – 2022 годы. Решения о реконструкции, техническом перевооружении </w:t>
      </w:r>
      <w:r w:rsidR="004C5900" w:rsidRPr="003E7FA2">
        <w:rPr>
          <w:sz w:val="28"/>
          <w:szCs w:val="28"/>
        </w:rPr>
        <w:t>источника</w:t>
      </w:r>
      <w:r w:rsidRPr="003E7FA2">
        <w:rPr>
          <w:sz w:val="28"/>
          <w:szCs w:val="28"/>
        </w:rPr>
        <w:t xml:space="preserve"> тепловой энергии на территории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Pr="003E7FA2">
        <w:rPr>
          <w:sz w:val="28"/>
          <w:szCs w:val="28"/>
        </w:rPr>
        <w:t xml:space="preserve">, не затрагивают положения </w:t>
      </w:r>
      <w:r w:rsidR="00302EF9" w:rsidRPr="003E7FA2">
        <w:rPr>
          <w:sz w:val="28"/>
          <w:szCs w:val="28"/>
        </w:rPr>
        <w:t>указанной</w:t>
      </w:r>
      <w:r w:rsidRPr="003E7FA2">
        <w:rPr>
          <w:sz w:val="28"/>
          <w:szCs w:val="28"/>
        </w:rPr>
        <w:t xml:space="preserve"> схемы и программы развития Единой энергетической системы России.</w:t>
      </w:r>
    </w:p>
    <w:p w14:paraId="60F23D49" w14:textId="77777777" w:rsidR="006C6253" w:rsidRPr="003E7FA2" w:rsidRDefault="006C6253" w:rsidP="006C625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825FCCD" w14:textId="77777777" w:rsidR="006C6253" w:rsidRPr="003E7FA2" w:rsidRDefault="006C6253" w:rsidP="006C625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 xml:space="preserve">д)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</w:t>
      </w:r>
      <w:r w:rsidR="00150D6D" w:rsidRPr="003E7FA2">
        <w:rPr>
          <w:b/>
          <w:sz w:val="28"/>
          <w:szCs w:val="28"/>
        </w:rPr>
        <w:t>Иркутской области</w:t>
      </w:r>
      <w:r w:rsidRPr="003E7FA2">
        <w:rPr>
          <w:b/>
          <w:sz w:val="28"/>
          <w:szCs w:val="28"/>
        </w:rPr>
        <w:t>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</w:p>
    <w:p w14:paraId="746011CC" w14:textId="77777777" w:rsidR="006C6253" w:rsidRPr="003E7FA2" w:rsidRDefault="002635B3" w:rsidP="006C62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Строительство генерирующих объектов, функционирующих в режиме комбинированной выработки электрической и тепловой энергии, на территории </w:t>
      </w:r>
      <w:r w:rsidR="004B2276" w:rsidRPr="003E7FA2">
        <w:rPr>
          <w:sz w:val="28"/>
          <w:szCs w:val="28"/>
        </w:rPr>
        <w:t>муниципального образования «город Усолье-Сибирское»</w:t>
      </w:r>
      <w:r w:rsidRPr="003E7FA2">
        <w:rPr>
          <w:sz w:val="28"/>
          <w:szCs w:val="28"/>
        </w:rPr>
        <w:t xml:space="preserve"> схемой теплоснабжения не предусмотрено.</w:t>
      </w:r>
    </w:p>
    <w:p w14:paraId="2497AA55" w14:textId="77777777" w:rsidR="002635B3" w:rsidRPr="003E7FA2" w:rsidRDefault="002635B3" w:rsidP="006C625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96E5605" w14:textId="77777777" w:rsidR="006C6253" w:rsidRPr="003E7FA2" w:rsidRDefault="006C6253" w:rsidP="006C625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е) Описание решений (вырабатываемых с учетом положений утвержденной схемы водоснабжения</w:t>
      </w:r>
      <w:r w:rsidR="005A0A9D" w:rsidRPr="003E7FA2">
        <w:rPr>
          <w:b/>
          <w:sz w:val="28"/>
          <w:szCs w:val="28"/>
        </w:rPr>
        <w:t xml:space="preserve"> и водоотведения</w:t>
      </w:r>
      <w:r w:rsidR="00524F99" w:rsidRPr="003E7FA2">
        <w:rPr>
          <w:b/>
          <w:sz w:val="28"/>
          <w:szCs w:val="28"/>
        </w:rPr>
        <w:t xml:space="preserve"> </w:t>
      </w:r>
      <w:r w:rsidR="004B2276" w:rsidRPr="003E7FA2">
        <w:rPr>
          <w:b/>
          <w:sz w:val="28"/>
          <w:szCs w:val="28"/>
        </w:rPr>
        <w:t>муниципального образования «город Усолье-Сибирское»</w:t>
      </w:r>
      <w:r w:rsidRPr="003E7FA2">
        <w:rPr>
          <w:b/>
          <w:sz w:val="28"/>
          <w:szCs w:val="28"/>
        </w:rPr>
        <w:t>) о развитии соответствующей системы водоснабжения в части, относящейся к системам теплоснабжения</w:t>
      </w:r>
    </w:p>
    <w:p w14:paraId="48E6E12C" w14:textId="77777777" w:rsidR="00150D6D" w:rsidRPr="003E7FA2" w:rsidRDefault="00150D6D" w:rsidP="00150D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Согласно Федеральному закону от 07.12.2011 г. №417-ФЗ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водоотведении», открытые системы теплоснабжения должны быть закрыты в срок до 2022 года. В условиях отсутствия предусмотренных документами территориального планирования города Усолье-Сибирское площадок под строительство центральных тепловых пунктов закрытие систем теплоснабжения представляется целесообразным путем модернизации внутридомового инженерного оборудования.</w:t>
      </w:r>
    </w:p>
    <w:p w14:paraId="5C592947" w14:textId="77777777" w:rsidR="006C6253" w:rsidRPr="003E7FA2" w:rsidRDefault="00150D6D" w:rsidP="00150D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В целях исполнения законодательства Российской Федерации в части перехода от открытой системы теплоснабжения к закрытой, а также для обеспечения потребителей в жилищном фонде города Усолье-Сибирское коммунальными услугами отопления и горячего водоснабжения надлежащего качества представляется целесообразным реализовать мероприятия по модернизации внутридомовых систем отопления и горячего водоснабжения</w:t>
      </w:r>
      <w:r w:rsidR="004933B3" w:rsidRPr="003E7FA2">
        <w:rPr>
          <w:sz w:val="28"/>
          <w:szCs w:val="28"/>
        </w:rPr>
        <w:t xml:space="preserve"> с установкой ИТП. З</w:t>
      </w:r>
      <w:r w:rsidRPr="003E7FA2">
        <w:rPr>
          <w:sz w:val="28"/>
          <w:szCs w:val="28"/>
        </w:rPr>
        <w:t>акрытие системы теплоснабжения существенно увеличит нагрузку на городскую систему централизованного водоснабжения, которая должна будет обеспечить необходимый дополнительный объем воды для горячего водоснабжения. В связи с этим необходимые мероприятия должны быть предусмотрены в схеме водоснабжения города Усолье-Сибирское.</w:t>
      </w:r>
    </w:p>
    <w:p w14:paraId="63916FE4" w14:textId="77777777" w:rsidR="006C6253" w:rsidRPr="003E7FA2" w:rsidRDefault="006C6253" w:rsidP="006C625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D7E7BA2" w14:textId="77777777" w:rsidR="006C6253" w:rsidRPr="003E7FA2" w:rsidRDefault="006C6253" w:rsidP="006C6253">
      <w:pPr>
        <w:keepNext/>
        <w:ind w:firstLine="709"/>
        <w:jc w:val="both"/>
        <w:rPr>
          <w:b/>
          <w:sz w:val="28"/>
          <w:szCs w:val="28"/>
        </w:rPr>
      </w:pPr>
      <w:r w:rsidRPr="003E7FA2">
        <w:rPr>
          <w:b/>
          <w:sz w:val="28"/>
          <w:szCs w:val="28"/>
        </w:rPr>
        <w:t>ж) Предложения по корректировке утвержденной (разработке) схемы водоснабжения</w:t>
      </w:r>
      <w:r w:rsidR="005A0A9D" w:rsidRPr="003E7FA2">
        <w:rPr>
          <w:b/>
          <w:sz w:val="28"/>
          <w:szCs w:val="28"/>
        </w:rPr>
        <w:t xml:space="preserve"> и водоотведения</w:t>
      </w:r>
      <w:r w:rsidRPr="003E7FA2">
        <w:rPr>
          <w:b/>
          <w:sz w:val="28"/>
          <w:szCs w:val="28"/>
        </w:rPr>
        <w:t xml:space="preserve"> </w:t>
      </w:r>
      <w:r w:rsidR="004B2276" w:rsidRPr="003E7FA2">
        <w:rPr>
          <w:b/>
          <w:sz w:val="28"/>
          <w:szCs w:val="28"/>
        </w:rPr>
        <w:t>муниципального образования «город Усолье-Сибирское»</w:t>
      </w:r>
      <w:r w:rsidR="00524F99" w:rsidRPr="003E7FA2">
        <w:rPr>
          <w:b/>
          <w:sz w:val="28"/>
          <w:szCs w:val="28"/>
        </w:rPr>
        <w:t xml:space="preserve"> </w:t>
      </w:r>
      <w:r w:rsidRPr="003E7FA2">
        <w:rPr>
          <w:b/>
          <w:sz w:val="28"/>
          <w:szCs w:val="28"/>
        </w:rPr>
        <w:t xml:space="preserve">для обеспечения согласованности такой схемы и указанных в схеме теплоснабжения решений о развитии </w:t>
      </w:r>
      <w:r w:rsidR="004C5900" w:rsidRPr="003E7FA2">
        <w:rPr>
          <w:b/>
          <w:sz w:val="28"/>
          <w:szCs w:val="28"/>
        </w:rPr>
        <w:t>источника</w:t>
      </w:r>
      <w:r w:rsidRPr="003E7FA2">
        <w:rPr>
          <w:b/>
          <w:sz w:val="28"/>
          <w:szCs w:val="28"/>
        </w:rPr>
        <w:t xml:space="preserve"> тепловой энергии и систем теплоснабжения</w:t>
      </w:r>
    </w:p>
    <w:p w14:paraId="5859CEB7" w14:textId="77777777" w:rsidR="00437AC3" w:rsidRPr="003E7FA2" w:rsidRDefault="00231A67" w:rsidP="00437A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В целях исполнения законодательства Российской Федерации в части перехода от открытой системы теплоснабжения к закрытой</w:t>
      </w:r>
      <w:r w:rsidR="00BE1081" w:rsidRPr="003E7FA2">
        <w:rPr>
          <w:sz w:val="28"/>
          <w:szCs w:val="28"/>
        </w:rPr>
        <w:t xml:space="preserve"> в схеме водоснабжения города Усолье-Сибирское</w:t>
      </w:r>
      <w:r w:rsidRPr="003E7FA2">
        <w:rPr>
          <w:sz w:val="28"/>
          <w:szCs w:val="28"/>
        </w:rPr>
        <w:t xml:space="preserve"> необходимо оценить возможность системы централизованного водоснабжения обеспечить потребителей дополнительным объемом воды для горячего водоснабжения и при необходимости предусмотреть для этого необходимые мероприятия.</w:t>
      </w:r>
    </w:p>
    <w:p w14:paraId="085C2CA8" w14:textId="77777777" w:rsidR="00437AC3" w:rsidRPr="003E7FA2" w:rsidRDefault="00437AC3" w:rsidP="00287D0A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27" w:name="_Toc4716820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14. Индикаторы развития систем теплоснабжения</w:t>
      </w:r>
      <w:bookmarkEnd w:id="27"/>
    </w:p>
    <w:p w14:paraId="5329EB44" w14:textId="77777777" w:rsidR="00594846" w:rsidRPr="003E7FA2" w:rsidRDefault="00594846" w:rsidP="0059484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>Результаты оценки существующих и перспективных значений индикаторов развития систем теплоснабжения представлены в таблице 1</w:t>
      </w:r>
      <w:r w:rsidR="001E5643" w:rsidRPr="003E7FA2">
        <w:rPr>
          <w:sz w:val="28"/>
          <w:szCs w:val="28"/>
        </w:rPr>
        <w:t>7</w:t>
      </w:r>
      <w:r w:rsidRPr="003E7FA2">
        <w:rPr>
          <w:sz w:val="28"/>
          <w:szCs w:val="28"/>
        </w:rPr>
        <w:t>.</w:t>
      </w:r>
    </w:p>
    <w:p w14:paraId="0A337F6D" w14:textId="306A0F52" w:rsidR="00594846" w:rsidRPr="003E7FA2" w:rsidRDefault="00594846" w:rsidP="00594846">
      <w:pPr>
        <w:tabs>
          <w:tab w:val="left" w:pos="1276"/>
        </w:tabs>
        <w:ind w:firstLine="709"/>
        <w:jc w:val="right"/>
        <w:rPr>
          <w:sz w:val="28"/>
          <w:szCs w:val="28"/>
          <w:lang w:val="en-US"/>
        </w:rPr>
      </w:pPr>
      <w:r w:rsidRPr="003E7FA2">
        <w:rPr>
          <w:sz w:val="28"/>
          <w:szCs w:val="28"/>
        </w:rPr>
        <w:t>Таблица 1</w:t>
      </w:r>
      <w:r w:rsidR="001E5643" w:rsidRPr="003E7FA2">
        <w:rPr>
          <w:sz w:val="28"/>
          <w:szCs w:val="28"/>
          <w:lang w:val="en-US"/>
        </w:rPr>
        <w:t>7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960"/>
        <w:gridCol w:w="3425"/>
        <w:gridCol w:w="2693"/>
        <w:gridCol w:w="2835"/>
      </w:tblGrid>
      <w:tr w:rsidR="00876C28" w:rsidRPr="004303D0" w14:paraId="5ECDE916" w14:textId="77777777" w:rsidTr="00876C28">
        <w:trPr>
          <w:trHeight w:val="315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606D7AFC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303D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№ п/п</w:t>
            </w:r>
          </w:p>
        </w:tc>
        <w:tc>
          <w:tcPr>
            <w:tcW w:w="342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6313FE5F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303D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111260C6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303D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Текущее состояние</w:t>
            </w:r>
          </w:p>
        </w:tc>
        <w:tc>
          <w:tcPr>
            <w:tcW w:w="283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091752BE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303D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Целевое значение</w:t>
            </w:r>
          </w:p>
        </w:tc>
      </w:tr>
      <w:tr w:rsidR="00876C28" w:rsidRPr="004303D0" w14:paraId="4E8E6140" w14:textId="77777777" w:rsidTr="00876C28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1C73D553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</w:pPr>
            <w:r w:rsidRPr="004303D0"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22CB8CF2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Доля выполненных мероприятий, указанных в схеме теплоснабжения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75EAF7CD" w14:textId="4B5CFA20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 xml:space="preserve">                              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52317626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100%</w:t>
            </w:r>
          </w:p>
        </w:tc>
      </w:tr>
      <w:tr w:rsidR="00876C28" w:rsidRPr="004303D0" w14:paraId="3331A950" w14:textId="77777777" w:rsidTr="00876C28">
        <w:trPr>
          <w:trHeight w:val="960"/>
        </w:trPr>
        <w:tc>
          <w:tcPr>
            <w:tcW w:w="96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4735BF19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</w:pPr>
            <w:r w:rsidRPr="004303D0"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73F0FCAB" w14:textId="700B3E0C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Количество аварийных ситуаций на ТЭЦ-11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7F1A1D1C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По данным за 2018г. число аварий на ТЭЦ-11 составило 16 шт.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27DBB814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Снижение не менее чем на 2% за год</w:t>
            </w:r>
          </w:p>
        </w:tc>
      </w:tr>
      <w:tr w:rsidR="00876C28" w:rsidRPr="004303D0" w14:paraId="123B90BC" w14:textId="77777777" w:rsidTr="00876C28">
        <w:trPr>
          <w:trHeight w:val="810"/>
        </w:trPr>
        <w:tc>
          <w:tcPr>
            <w:tcW w:w="9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3937EF" w14:textId="77777777" w:rsidR="00876C28" w:rsidRPr="004303D0" w:rsidRDefault="00876C28" w:rsidP="00935046">
            <w:pPr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15238572" w14:textId="6C3AC5D9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Количество аварийных ситуаций на тепловых сетях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0EC3340B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По данным за 2018г. количество аварий на тепловых сетях составило 245 шт.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1B0445D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</w:tr>
      <w:tr w:rsidR="00876C28" w:rsidRPr="004303D0" w14:paraId="1C8F1603" w14:textId="77777777" w:rsidTr="00876C28">
        <w:trPr>
          <w:trHeight w:val="165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122C33F9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</w:pPr>
            <w:r w:rsidRPr="004303D0"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44D2895C" w14:textId="67816B21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Продолжительность планового перерыва в горячем водоснабжении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5BEC6736" w14:textId="047C51A4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В период ежегодных профилактических ремонтов отключение систем горячего водоснабжения не должно превышать 14 суток согласно СанПиН 2.1.4.1074-01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174065D3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Доведение в течение 10 лет продолжительности перерыва до величины не более чем 10 дней</w:t>
            </w:r>
          </w:p>
        </w:tc>
      </w:tr>
      <w:tr w:rsidR="00876C28" w:rsidRPr="004303D0" w14:paraId="1A25F30E" w14:textId="77777777" w:rsidTr="00876C28">
        <w:trPr>
          <w:trHeight w:val="1020"/>
        </w:trPr>
        <w:tc>
          <w:tcPr>
            <w:tcW w:w="96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384C3A12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</w:pPr>
            <w:r w:rsidRPr="004303D0"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  <w:t>4</w:t>
            </w:r>
          </w:p>
        </w:tc>
        <w:tc>
          <w:tcPr>
            <w:tcW w:w="34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5F5C9B3B" w14:textId="4E295725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Доля бесхозяйных тепловых сетей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7EBC0657" w14:textId="0CE69F5E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Доля бесхозяйных тепловых сетей по состоянию на 14.02.2020 г. составляет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0E4C24A1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Доведение в течение 5 лет доли бесхозяйных тепловых сетей до 0%</w:t>
            </w:r>
          </w:p>
        </w:tc>
      </w:tr>
      <w:tr w:rsidR="00876C28" w:rsidRPr="004303D0" w14:paraId="24CDC6D4" w14:textId="77777777" w:rsidTr="00876C28">
        <w:trPr>
          <w:trHeight w:val="840"/>
        </w:trPr>
        <w:tc>
          <w:tcPr>
            <w:tcW w:w="9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CEA2D43" w14:textId="77777777" w:rsidR="00876C28" w:rsidRPr="004303D0" w:rsidRDefault="00876C28" w:rsidP="00935046">
            <w:pPr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D7409F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22D71970" w14:textId="6741CF13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2,70%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F792F6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</w:tr>
      <w:tr w:rsidR="00876C28" w:rsidRPr="004303D0" w14:paraId="06B65935" w14:textId="77777777" w:rsidTr="00876C2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0551763B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</w:pPr>
            <w:r w:rsidRPr="004303D0"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2131664A" w14:textId="171AC518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КИУМ источника тепловой энергии</w:t>
            </w:r>
            <w:r w:rsidRPr="004303D0">
              <w:rPr>
                <w:rFonts w:ascii="Arial" w:hAnsi="Arial" w:cs="Arial"/>
                <w:color w:val="4F81BD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7F2DE8D7" w14:textId="11310E72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10,50%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1F4A76A5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Доведение в течение 7 лет до 37,0%</w:t>
            </w:r>
            <w:r w:rsidRPr="004303D0">
              <w:rPr>
                <w:rFonts w:ascii="Arial" w:hAnsi="Arial" w:cs="Arial"/>
                <w:color w:val="4F81BD"/>
                <w:sz w:val="28"/>
                <w:szCs w:val="28"/>
              </w:rPr>
              <w:t>**</w:t>
            </w:r>
          </w:p>
        </w:tc>
      </w:tr>
      <w:tr w:rsidR="00876C28" w:rsidRPr="004303D0" w14:paraId="6ABC71EC" w14:textId="77777777" w:rsidTr="00876C28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1C8901C0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</w:pPr>
            <w:r w:rsidRPr="004303D0"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4F14DEC4" w14:textId="5F3A0DB3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Удовлетворенность потребителей качеством теплоснабжения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6EB2F1FF" w14:textId="0C5EFE0E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 xml:space="preserve">                              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61FAB9F2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Доведение в течение 5 лет доли потребителей, удовлетворенных качеством теплоснабжения, до уровня не менее 70% от общего количества потребителей</w:t>
            </w:r>
          </w:p>
        </w:tc>
      </w:tr>
      <w:tr w:rsidR="00876C28" w:rsidRPr="004303D0" w14:paraId="60D506C2" w14:textId="77777777" w:rsidTr="00876C28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5A6B51FC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</w:pPr>
            <w:r w:rsidRPr="004303D0"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623515EC" w14:textId="0ABC074D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Снижение потерь тепловой энергии в тепловых сетях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2996F5B9" w14:textId="6DB85BEE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Потери в ТС в 2018г.- 19,82%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1F5D7EC5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До 18,0% в период до 2028 года</w:t>
            </w:r>
          </w:p>
        </w:tc>
      </w:tr>
      <w:tr w:rsidR="00876C28" w:rsidRPr="004303D0" w14:paraId="3379F16C" w14:textId="77777777" w:rsidTr="00876C28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67712D58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</w:pPr>
            <w:r w:rsidRPr="004303D0"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7BE5863F" w14:textId="21CFBA38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Уменьшение износа тепловых сетей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2F5C13B4" w14:textId="50F6CB8F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62% тепловых сетей в г. Усолье-Сибирское эксплуатируется свыше 25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7A6C9AC2" w14:textId="77777777" w:rsidR="00876C28" w:rsidRPr="004303D0" w:rsidRDefault="00876C28" w:rsidP="00935046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До 58% тепловых сетей эксплуатации свыше 25 лет в период до 2028 года</w:t>
            </w:r>
          </w:p>
        </w:tc>
      </w:tr>
      <w:tr w:rsidR="00876C28" w:rsidRPr="004303D0" w14:paraId="3B9192AB" w14:textId="77777777" w:rsidTr="00876C28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682F9A44" w14:textId="77777777" w:rsidR="00876C28" w:rsidRPr="004303D0" w:rsidRDefault="00876C28" w:rsidP="00935046">
            <w:pPr>
              <w:jc w:val="center"/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</w:pPr>
            <w:r w:rsidRPr="004303D0"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  <w:t>9</w:t>
            </w:r>
          </w:p>
        </w:tc>
        <w:tc>
          <w:tcPr>
            <w:tcW w:w="895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053E2156" w14:textId="0583CA99" w:rsidR="00876C28" w:rsidRPr="004303D0" w:rsidRDefault="00876C28" w:rsidP="00935046">
            <w:pPr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303D0">
              <w:rPr>
                <w:rFonts w:ascii="Arial" w:hAnsi="Arial" w:cs="Arial"/>
                <w:color w:val="4F81BD"/>
                <w:sz w:val="20"/>
                <w:szCs w:val="20"/>
              </w:rPr>
              <w:t>Отсутствие зафиксированных фактов нарушения антимонопольного законодательства и применения санкций, предусмотренных Кодексом РФ об административных правонарушениях в сфере теплоснабжения</w:t>
            </w:r>
          </w:p>
        </w:tc>
      </w:tr>
    </w:tbl>
    <w:p w14:paraId="1538CA5E" w14:textId="54ABBD1C" w:rsidR="00437AC3" w:rsidRPr="003E7FA2" w:rsidRDefault="00876C28" w:rsidP="0059484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303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A8EE4" wp14:editId="4B5B9F71">
                <wp:simplePos x="0" y="0"/>
                <wp:positionH relativeFrom="margin">
                  <wp:posOffset>70485</wp:posOffset>
                </wp:positionH>
                <wp:positionV relativeFrom="paragraph">
                  <wp:posOffset>81280</wp:posOffset>
                </wp:positionV>
                <wp:extent cx="6257925" cy="809625"/>
                <wp:effectExtent l="0" t="0" r="0" b="0"/>
                <wp:wrapNone/>
                <wp:docPr id="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809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3D13F0" w14:textId="49C33290" w:rsidR="005E4A29" w:rsidRDefault="005E4A29" w:rsidP="00876C28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* Значение коэффициента использования тепловой установленной мощности при наличии</w:t>
                            </w:r>
                            <w:r w:rsidRPr="004303D0"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потребителя на пром. Площадке ООО «Усольехимпром»;</w:t>
                            </w:r>
                          </w:p>
                          <w:p w14:paraId="49329BA1" w14:textId="77777777" w:rsidR="005E4A29" w:rsidRDefault="005E4A29" w:rsidP="00876C28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** Значение коэффициента использования тепловой установленной мощности в соответствии с постановлением Правительства от 15.12.2017 №1562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A8EE4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5.55pt;margin-top:6.4pt;width:492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" filled="f" stroked="f">
                <v:textbox>
                  <w:txbxContent>
                    <w:p w14:paraId="333D13F0" w14:textId="49C33290" w:rsidR="005E4A29" w:rsidRDefault="005E4A29" w:rsidP="00876C28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* Значение коэффициента использования тепловой установленной мощности при наличии</w:t>
                      </w:r>
                      <w:r w:rsidRPr="004303D0"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потребителя на пром. Площадке ООО «Усольехимпром»;</w:t>
                      </w:r>
                    </w:p>
                    <w:p w14:paraId="49329BA1" w14:textId="77777777" w:rsidR="005E4A29" w:rsidRDefault="005E4A29" w:rsidP="00876C28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** Значение коэффициента использования тепловой установленной мощности в соответствии с постановлением Правительства от 15.12.2017 №1562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83105" w14:textId="00B144B1" w:rsidR="00437AC3" w:rsidRPr="003E7FA2" w:rsidRDefault="00437AC3" w:rsidP="00437AC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3B3D617C" w14:textId="77777777" w:rsidR="00437AC3" w:rsidRPr="003E7FA2" w:rsidRDefault="00437AC3" w:rsidP="00437AC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3CD1B5A1" w14:textId="77777777" w:rsidR="00437AC3" w:rsidRPr="003E7FA2" w:rsidRDefault="00437AC3" w:rsidP="00287D0A">
      <w:pPr>
        <w:pStyle w:val="1"/>
        <w:pageBreakBefore/>
        <w:suppressAutoHyphens/>
        <w:spacing w:before="0" w:after="120"/>
        <w:ind w:left="448" w:right="-2" w:hanging="448"/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</w:pPr>
      <w:bookmarkStart w:id="28" w:name="_Toc4716821"/>
      <w:r w:rsidRPr="003E7FA2">
        <w:rPr>
          <w:rFonts w:asciiTheme="majorHAnsi" w:hAnsiTheme="majorHAnsi"/>
          <w:caps/>
          <w:color w:val="000000" w:themeColor="text1"/>
          <w:spacing w:val="20"/>
          <w:sz w:val="34"/>
          <w:szCs w:val="34"/>
        </w:rPr>
        <w:t>15. Ценовые (тарифные) последствия</w:t>
      </w:r>
      <w:bookmarkEnd w:id="28"/>
    </w:p>
    <w:p w14:paraId="5431A453" w14:textId="77777777" w:rsidR="00FE2404" w:rsidRPr="003E7FA2" w:rsidRDefault="00961622" w:rsidP="00FE240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E7FA2">
        <w:rPr>
          <w:sz w:val="28"/>
          <w:szCs w:val="28"/>
        </w:rPr>
        <w:t xml:space="preserve">Расчет прогнозного тарифа для потребителей муниципального образования «город Усолье-Сибирское» за тепловую энергию произведен на основании прогноза спроса на тепловую энергию и прогнозируемых тарифов с учетом инвестиционной составляющей в тарифе на тепловую энергию (таблица </w:t>
      </w:r>
      <w:r w:rsidR="00D53BEC" w:rsidRPr="003E7FA2">
        <w:rPr>
          <w:sz w:val="28"/>
          <w:szCs w:val="28"/>
        </w:rPr>
        <w:t>18</w:t>
      </w:r>
      <w:r w:rsidRPr="003E7FA2">
        <w:rPr>
          <w:sz w:val="28"/>
          <w:szCs w:val="28"/>
        </w:rPr>
        <w:t>).</w:t>
      </w:r>
      <w:r w:rsidR="00A00151" w:rsidRPr="003E7FA2">
        <w:rPr>
          <w:sz w:val="28"/>
          <w:szCs w:val="28"/>
        </w:rPr>
        <w:t xml:space="preserve"> </w:t>
      </w:r>
    </w:p>
    <w:p w14:paraId="0F79DEE5" w14:textId="77777777" w:rsidR="00FE2404" w:rsidRPr="003E7FA2" w:rsidRDefault="00FE2404" w:rsidP="00FE2404">
      <w:pPr>
        <w:tabs>
          <w:tab w:val="left" w:pos="1276"/>
        </w:tabs>
        <w:ind w:firstLine="709"/>
        <w:jc w:val="right"/>
        <w:rPr>
          <w:sz w:val="28"/>
          <w:szCs w:val="28"/>
        </w:rPr>
        <w:sectPr w:rsidR="00FE2404" w:rsidRPr="003E7FA2" w:rsidSect="0062416C"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14:paraId="5168A965" w14:textId="77777777" w:rsidR="00043B5D" w:rsidRPr="003E7FA2" w:rsidRDefault="00043B5D" w:rsidP="00043B5D">
      <w:pPr>
        <w:tabs>
          <w:tab w:val="left" w:pos="1276"/>
        </w:tabs>
        <w:ind w:firstLine="709"/>
        <w:jc w:val="right"/>
        <w:rPr>
          <w:sz w:val="28"/>
          <w:szCs w:val="28"/>
        </w:rPr>
      </w:pPr>
      <w:r w:rsidRPr="003E7FA2">
        <w:rPr>
          <w:sz w:val="28"/>
          <w:szCs w:val="28"/>
        </w:rPr>
        <w:t xml:space="preserve">Таблица </w:t>
      </w:r>
      <w:r w:rsidR="00D53BEC" w:rsidRPr="003E7FA2">
        <w:rPr>
          <w:sz w:val="28"/>
          <w:szCs w:val="28"/>
        </w:rPr>
        <w:t>18</w:t>
      </w:r>
    </w:p>
    <w:p w14:paraId="373755FE" w14:textId="77777777" w:rsidR="00043B5D" w:rsidRPr="003E7FA2" w:rsidRDefault="00043B5D" w:rsidP="00043B5D">
      <w:pPr>
        <w:tabs>
          <w:tab w:val="left" w:pos="1276"/>
        </w:tabs>
        <w:jc w:val="center"/>
        <w:rPr>
          <w:sz w:val="28"/>
          <w:szCs w:val="28"/>
        </w:rPr>
      </w:pPr>
      <w:r w:rsidRPr="003E7FA2">
        <w:rPr>
          <w:sz w:val="28"/>
          <w:szCs w:val="28"/>
        </w:rPr>
        <w:t xml:space="preserve">Тарифно-балансовая расчетная модель теплоснабжения по </w:t>
      </w:r>
      <w:r w:rsidR="00961622" w:rsidRPr="003E7FA2">
        <w:rPr>
          <w:sz w:val="28"/>
          <w:szCs w:val="28"/>
        </w:rPr>
        <w:t>П</w:t>
      </w:r>
      <w:r w:rsidRPr="003E7FA2">
        <w:rPr>
          <w:sz w:val="28"/>
          <w:szCs w:val="28"/>
        </w:rPr>
        <w:t>АО «</w:t>
      </w:r>
      <w:r w:rsidR="00961622" w:rsidRPr="003E7FA2">
        <w:rPr>
          <w:sz w:val="28"/>
          <w:szCs w:val="28"/>
        </w:rPr>
        <w:t>Иркутскэнерго</w:t>
      </w:r>
      <w:r w:rsidRPr="003E7FA2">
        <w:rPr>
          <w:sz w:val="28"/>
          <w:szCs w:val="28"/>
        </w:rPr>
        <w:t>»</w:t>
      </w:r>
    </w:p>
    <w:tbl>
      <w:tblPr>
        <w:tblW w:w="4662" w:type="pct"/>
        <w:tblLook w:val="04A0" w:firstRow="1" w:lastRow="0" w:firstColumn="1" w:lastColumn="0" w:noHBand="0" w:noVBand="1"/>
      </w:tblPr>
      <w:tblGrid>
        <w:gridCol w:w="488"/>
        <w:gridCol w:w="1256"/>
        <w:gridCol w:w="1929"/>
        <w:gridCol w:w="984"/>
        <w:gridCol w:w="984"/>
        <w:gridCol w:w="984"/>
        <w:gridCol w:w="984"/>
        <w:gridCol w:w="984"/>
        <w:gridCol w:w="984"/>
        <w:gridCol w:w="984"/>
        <w:gridCol w:w="987"/>
        <w:gridCol w:w="988"/>
        <w:gridCol w:w="1040"/>
      </w:tblGrid>
      <w:tr w:rsidR="00D75B37" w:rsidRPr="003E7FA2" w14:paraId="6D3DCBED" w14:textId="77777777" w:rsidTr="007E4DFC">
        <w:trPr>
          <w:trHeight w:val="30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C3FE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57F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2407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Механизм расчета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17E8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064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569D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94B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EE4C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8A3E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B94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D94D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4553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FA3" w14:textId="77777777" w:rsidR="00D75B37" w:rsidRPr="003E7FA2" w:rsidRDefault="00D75B37" w:rsidP="007E4D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FA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75B37" w:rsidRPr="003E7FA2" w14:paraId="5FE83933" w14:textId="77777777" w:rsidTr="007E4DFC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2986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DF36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Объем реализации, Гкал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D2E3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Глава 2 Обосновывающих материалов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381D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752 803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8EB8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752 803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0F0C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752 803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0FE8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752 803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1B3C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752 803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B279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752 803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B875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752 803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1494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752 803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54D1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752 803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DB14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7528030</w:t>
            </w:r>
          </w:p>
        </w:tc>
      </w:tr>
      <w:tr w:rsidR="00D75B37" w:rsidRPr="003E7FA2" w14:paraId="0A7C8567" w14:textId="77777777" w:rsidTr="007E4DFC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3670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4985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НВВ с учетом изменения объемов реализации, тыс. руб.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3D45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Тариф 2018 года * ИЦП_(1,04) * объем реализации текущего года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649F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705761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F875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733992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9266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763351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0A20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793885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5AE0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825641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0769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858666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1E49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893013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D0E0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928734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12F7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966618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75A9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8146604</w:t>
            </w:r>
          </w:p>
        </w:tc>
      </w:tr>
      <w:tr w:rsidR="00D75B37" w:rsidRPr="003E7FA2" w14:paraId="7D5EB937" w14:textId="77777777" w:rsidTr="007E4DFC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6BF3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793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Снижение эксплуатационных затрат за счет эффективности реализации проектов, тыс. руб.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C443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Глава 10 Обосновывающих материалов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3194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E28B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B7ED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D93D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2971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C058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3342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B8E1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3547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3919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5042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581D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8207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2DD2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8328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B099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33902</w:t>
            </w:r>
          </w:p>
        </w:tc>
      </w:tr>
      <w:tr w:rsidR="00D75B37" w:rsidRPr="003E7FA2" w14:paraId="11471844" w14:textId="77777777" w:rsidTr="00876C28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78CE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3A31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Рост эксплуатационных затрат за счет амортизационных отчислений, тыс. руб.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7551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Глава 10 Обосновывающих материалов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86A8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B9E3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3805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E9A4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6673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F98A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10644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0F7C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13713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BC93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16585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138A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20590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818D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21505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F80F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92752</w:t>
            </w:r>
          </w:p>
        </w:tc>
      </w:tr>
      <w:tr w:rsidR="00D75B37" w:rsidRPr="003E7FA2" w14:paraId="7B54EEE8" w14:textId="77777777" w:rsidTr="00876C28">
        <w:trPr>
          <w:trHeight w:val="137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A0BF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BA7E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Изменение затрат,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5E66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(Стр.2 – стр.3 + стр.4)/стр.2*100-100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34BC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0DA6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952A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2966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1049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9F61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246D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61C8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1CFC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B587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D75B37" w:rsidRPr="003E7FA2" w14:paraId="3CA989C3" w14:textId="77777777" w:rsidTr="00876C28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2595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7CCD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Инвестиционные затраты, тыс. руб.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9CBD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Глава 12 Обосновывающих материалов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D772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184216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39FC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124288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3EE7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124146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1343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124980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C82F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124980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7A8D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124832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7E5E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9B77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EA5E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CC3A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807 442</w:t>
            </w:r>
          </w:p>
        </w:tc>
      </w:tr>
      <w:tr w:rsidR="00D75B37" w:rsidRPr="003E7FA2" w14:paraId="04B27486" w14:textId="77777777" w:rsidTr="007E4DFC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DCA0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B759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НВВ с учетом реализации мероприятий и инвестиционной составляющей в тарифе, тыс. руб.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747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Стр. 2-стр.3+стр.4+сумма по стр. 6.2./14 лет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0F63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770420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EC1B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799243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A8EB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827994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10D1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862246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0CC5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897602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E284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933491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D305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969214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4468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1005775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F83D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1044454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0750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8852038</w:t>
            </w:r>
          </w:p>
        </w:tc>
      </w:tr>
      <w:tr w:rsidR="00D75B37" w:rsidRPr="003E7FA2" w14:paraId="569DA32B" w14:textId="77777777" w:rsidTr="007E4DFC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FC6A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5023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Тариф , руб./Гкал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28F" w14:textId="77777777" w:rsidR="00D75B37" w:rsidRPr="003E7FA2" w:rsidRDefault="00D75B37" w:rsidP="007E4D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Стр. 7/стр.1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1462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993,48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C26D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1030,64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ACBC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1067,72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79AC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1111,89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7901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1157,48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D3B5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1203,76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B760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1249,83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91A7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1296,97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7ADA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1345,83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C619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1141,69</w:t>
            </w:r>
          </w:p>
        </w:tc>
      </w:tr>
      <w:tr w:rsidR="00D75B37" w:rsidRPr="00356243" w14:paraId="35579894" w14:textId="77777777" w:rsidTr="007E4DFC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8CA6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8F3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Индекс роста тарифа, 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5ACE" w14:textId="77777777" w:rsidR="00D75B37" w:rsidRPr="003E7FA2" w:rsidRDefault="00D75B37" w:rsidP="007E4DF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5338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88FF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9002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4962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1855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45BA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CA0A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9076" w14:textId="77777777" w:rsidR="00D75B37" w:rsidRPr="003E7FA2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ECDC" w14:textId="77777777" w:rsidR="00D75B37" w:rsidRPr="005B6FE4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  <w:r w:rsidRPr="003E7FA2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A6A4" w14:textId="77777777" w:rsidR="00D75B37" w:rsidRPr="005B6FE4" w:rsidRDefault="00D75B37" w:rsidP="007E4D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C8525AD" w14:textId="77777777" w:rsidR="00961622" w:rsidRDefault="00961622" w:rsidP="00043B5D">
      <w:pPr>
        <w:tabs>
          <w:tab w:val="left" w:pos="1276"/>
        </w:tabs>
        <w:jc w:val="center"/>
        <w:rPr>
          <w:sz w:val="28"/>
          <w:szCs w:val="28"/>
        </w:rPr>
      </w:pPr>
    </w:p>
    <w:p w14:paraId="1B035BBB" w14:textId="77777777" w:rsidR="00961622" w:rsidRDefault="00961622" w:rsidP="00043B5D">
      <w:pPr>
        <w:tabs>
          <w:tab w:val="left" w:pos="1276"/>
        </w:tabs>
        <w:jc w:val="center"/>
        <w:rPr>
          <w:sz w:val="28"/>
          <w:szCs w:val="28"/>
        </w:rPr>
      </w:pPr>
    </w:p>
    <w:p w14:paraId="6AE2CE67" w14:textId="77777777" w:rsidR="00961622" w:rsidRDefault="00961622" w:rsidP="00043B5D">
      <w:pPr>
        <w:tabs>
          <w:tab w:val="left" w:pos="1276"/>
        </w:tabs>
        <w:jc w:val="center"/>
        <w:rPr>
          <w:sz w:val="28"/>
          <w:szCs w:val="28"/>
        </w:rPr>
      </w:pPr>
    </w:p>
    <w:p w14:paraId="1A152B79" w14:textId="77777777" w:rsidR="00437AC3" w:rsidRPr="00DB7576" w:rsidRDefault="00FE2404" w:rsidP="00043B5D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37AC3" w:rsidRPr="00DB7576" w:rsidSect="00FE2404">
      <w:footerReference w:type="first" r:id="rId17"/>
      <w:pgSz w:w="16838" w:h="11906" w:orient="landscape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C5529" w14:textId="77777777" w:rsidR="0092717A" w:rsidRDefault="0092717A" w:rsidP="004D67BB">
      <w:r>
        <w:separator/>
      </w:r>
    </w:p>
  </w:endnote>
  <w:endnote w:type="continuationSeparator" w:id="0">
    <w:p w14:paraId="4F2EB21D" w14:textId="77777777" w:rsidR="0092717A" w:rsidRDefault="0092717A" w:rsidP="004D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9702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b/>
            <w:sz w:val="28"/>
            <w:szCs w:val="28"/>
          </w:rPr>
          <w:id w:val="-1872377364"/>
          <w:docPartObj>
            <w:docPartGallery w:val="Page Numbers (Bottom of Page)"/>
            <w:docPartUnique/>
          </w:docPartObj>
        </w:sdtPr>
        <w:sdtEndPr/>
        <w:sdtContent>
          <w:p w14:paraId="181B5483" w14:textId="7B772020" w:rsidR="005E4A29" w:rsidRPr="00027B95" w:rsidRDefault="005E4A29" w:rsidP="00027B95">
            <w:pPr>
              <w:pStyle w:val="a8"/>
              <w:pBdr>
                <w:top w:val="single" w:sz="12" w:space="1" w:color="808080" w:themeColor="background1" w:themeShade="80"/>
              </w:pBdr>
              <w:spacing w:before="24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B81E3B">
              <w:rPr>
                <w:rFonts w:asciiTheme="majorHAnsi" w:hAnsiTheme="majorHAnsi"/>
                <w:b/>
                <w:sz w:val="28"/>
                <w:szCs w:val="28"/>
              </w:rPr>
              <w:fldChar w:fldCharType="begin"/>
            </w:r>
            <w:r w:rsidRPr="00B81E3B">
              <w:rPr>
                <w:rFonts w:asciiTheme="majorHAnsi" w:hAnsiTheme="majorHAnsi"/>
                <w:b/>
                <w:sz w:val="28"/>
                <w:szCs w:val="28"/>
              </w:rPr>
              <w:instrText xml:space="preserve"> PAGE   \* MERGEFORMAT </w:instrText>
            </w:r>
            <w:r w:rsidRPr="00B81E3B"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B3186">
              <w:rPr>
                <w:rFonts w:asciiTheme="majorHAnsi" w:hAnsiTheme="majorHAnsi"/>
                <w:b/>
                <w:noProof/>
                <w:sz w:val="28"/>
                <w:szCs w:val="28"/>
              </w:rPr>
              <w:t>2</w:t>
            </w:r>
            <w:r w:rsidRPr="00B81E3B"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14:paraId="6B85E640" w14:textId="77777777" w:rsidR="005E4A29" w:rsidRDefault="005E4A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5521" w14:textId="77777777" w:rsidR="005E4A29" w:rsidRDefault="005E4A29">
    <w:pPr>
      <w:pStyle w:val="a8"/>
      <w:jc w:val="right"/>
    </w:pPr>
  </w:p>
  <w:p w14:paraId="7ADFA45B" w14:textId="77777777" w:rsidR="005E4A29" w:rsidRDefault="005E4A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05C1" w14:textId="77777777" w:rsidR="005E4A29" w:rsidRDefault="005E4A29" w:rsidP="00B72EE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14:paraId="69A0B4C6" w14:textId="77777777" w:rsidR="005E4A29" w:rsidRDefault="005E4A29" w:rsidP="00B72EE9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b/>
        <w:sz w:val="28"/>
        <w:szCs w:val="28"/>
      </w:rPr>
      <w:id w:val="86509293"/>
      <w:docPartObj>
        <w:docPartGallery w:val="Page Numbers (Bottom of Page)"/>
        <w:docPartUnique/>
      </w:docPartObj>
    </w:sdtPr>
    <w:sdtEndPr/>
    <w:sdtContent>
      <w:p w14:paraId="29E1D6F0" w14:textId="4B2FED23" w:rsidR="005E4A29" w:rsidRPr="00B81E3B" w:rsidRDefault="005E4A29" w:rsidP="00027B95">
        <w:pPr>
          <w:pStyle w:val="a8"/>
          <w:pBdr>
            <w:top w:val="single" w:sz="12" w:space="1" w:color="808080" w:themeColor="background1" w:themeShade="80"/>
          </w:pBdr>
          <w:spacing w:before="240"/>
          <w:jc w:val="right"/>
          <w:rPr>
            <w:rFonts w:asciiTheme="majorHAnsi" w:hAnsiTheme="majorHAnsi"/>
            <w:b/>
            <w:sz w:val="28"/>
            <w:szCs w:val="28"/>
          </w:rPr>
        </w:pPr>
        <w:r w:rsidRPr="00B81E3B">
          <w:rPr>
            <w:rFonts w:asciiTheme="majorHAnsi" w:hAnsiTheme="majorHAnsi"/>
            <w:b/>
            <w:sz w:val="28"/>
            <w:szCs w:val="28"/>
          </w:rPr>
          <w:fldChar w:fldCharType="begin"/>
        </w:r>
        <w:r w:rsidRPr="00B81E3B">
          <w:rPr>
            <w:rFonts w:asciiTheme="majorHAnsi" w:hAnsiTheme="majorHAnsi"/>
            <w:b/>
            <w:sz w:val="28"/>
            <w:szCs w:val="28"/>
          </w:rPr>
          <w:instrText xml:space="preserve"> PAGE   \* MERGEFORMAT </w:instrText>
        </w:r>
        <w:r w:rsidRPr="00B81E3B">
          <w:rPr>
            <w:rFonts w:asciiTheme="majorHAnsi" w:hAnsiTheme="majorHAnsi"/>
            <w:b/>
            <w:sz w:val="28"/>
            <w:szCs w:val="28"/>
          </w:rPr>
          <w:fldChar w:fldCharType="separate"/>
        </w:r>
        <w:r w:rsidR="002B3186">
          <w:rPr>
            <w:rFonts w:asciiTheme="majorHAnsi" w:hAnsiTheme="majorHAnsi"/>
            <w:b/>
            <w:noProof/>
            <w:sz w:val="28"/>
            <w:szCs w:val="28"/>
          </w:rPr>
          <w:t>14</w:t>
        </w:r>
        <w:r w:rsidRPr="00B81E3B">
          <w:rPr>
            <w:rFonts w:asciiTheme="majorHAnsi" w:hAnsiTheme="majorHAnsi"/>
            <w:b/>
            <w:sz w:val="28"/>
            <w:szCs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8CC2" w14:textId="77777777" w:rsidR="005E4A29" w:rsidRDefault="005E4A29">
    <w:pPr>
      <w:pStyle w:val="a8"/>
      <w:jc w:val="right"/>
    </w:pPr>
  </w:p>
  <w:p w14:paraId="32B6E9A9" w14:textId="77777777" w:rsidR="005E4A29" w:rsidRDefault="005E4A29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8296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b/>
            <w:sz w:val="28"/>
            <w:szCs w:val="28"/>
          </w:rPr>
          <w:id w:val="-2052220659"/>
          <w:docPartObj>
            <w:docPartGallery w:val="Page Numbers (Bottom of Page)"/>
            <w:docPartUnique/>
          </w:docPartObj>
        </w:sdtPr>
        <w:sdtEndPr/>
        <w:sdtContent>
          <w:p w14:paraId="5310B2D1" w14:textId="6B4E152D" w:rsidR="005E4A29" w:rsidRPr="00027B95" w:rsidRDefault="005E4A29" w:rsidP="00027B95">
            <w:pPr>
              <w:pStyle w:val="a8"/>
              <w:pBdr>
                <w:top w:val="single" w:sz="12" w:space="1" w:color="808080" w:themeColor="background1" w:themeShade="80"/>
              </w:pBdr>
              <w:spacing w:before="24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B81E3B">
              <w:rPr>
                <w:rFonts w:asciiTheme="majorHAnsi" w:hAnsiTheme="majorHAnsi"/>
                <w:b/>
                <w:sz w:val="28"/>
                <w:szCs w:val="28"/>
              </w:rPr>
              <w:fldChar w:fldCharType="begin"/>
            </w:r>
            <w:r w:rsidRPr="00B81E3B">
              <w:rPr>
                <w:rFonts w:asciiTheme="majorHAnsi" w:hAnsiTheme="majorHAnsi"/>
                <w:b/>
                <w:sz w:val="28"/>
                <w:szCs w:val="28"/>
              </w:rPr>
              <w:instrText xml:space="preserve"> PAGE   \* MERGEFORMAT </w:instrText>
            </w:r>
            <w:r w:rsidRPr="00B81E3B"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472D03">
              <w:rPr>
                <w:rFonts w:asciiTheme="majorHAnsi" w:hAnsiTheme="majorHAnsi"/>
                <w:b/>
                <w:noProof/>
                <w:sz w:val="28"/>
                <w:szCs w:val="28"/>
              </w:rPr>
              <w:t>21</w:t>
            </w:r>
            <w:r w:rsidRPr="00B81E3B"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14:paraId="42A8D76A" w14:textId="77777777" w:rsidR="005E4A29" w:rsidRDefault="005E4A29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315D" w14:textId="77777777" w:rsidR="005E4A29" w:rsidRDefault="005E4A29">
    <w:pPr>
      <w:pStyle w:val="a8"/>
      <w:jc w:val="right"/>
    </w:pPr>
  </w:p>
  <w:p w14:paraId="33956CE4" w14:textId="77777777" w:rsidR="005E4A29" w:rsidRDefault="005E4A29">
    <w:pPr>
      <w:pStyle w:val="a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8B66" w14:textId="77777777" w:rsidR="005E4A29" w:rsidRDefault="005E4A29">
    <w:pPr>
      <w:pStyle w:val="a8"/>
      <w:jc w:val="right"/>
    </w:pPr>
  </w:p>
  <w:p w14:paraId="2E9BABC9" w14:textId="77777777" w:rsidR="005E4A29" w:rsidRDefault="005E4A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3CF2A" w14:textId="77777777" w:rsidR="0092717A" w:rsidRDefault="0092717A" w:rsidP="004D67BB">
      <w:r>
        <w:separator/>
      </w:r>
    </w:p>
  </w:footnote>
  <w:footnote w:type="continuationSeparator" w:id="0">
    <w:p w14:paraId="052BA197" w14:textId="77777777" w:rsidR="0092717A" w:rsidRDefault="0092717A" w:rsidP="004D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3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E"/>
    <w:multiLevelType w:val="multilevel"/>
    <w:tmpl w:val="0000000E"/>
    <w:name w:val="WW8Num32"/>
    <w:lvl w:ilvl="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14" w15:restartNumberingAfterBreak="0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C"/>
    <w:multiLevelType w:val="multilevel"/>
    <w:tmpl w:val="C18CAC6E"/>
    <w:name w:val="WW8Num2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4222D93"/>
    <w:multiLevelType w:val="hybridMultilevel"/>
    <w:tmpl w:val="245C2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7B446A9"/>
    <w:multiLevelType w:val="hybridMultilevel"/>
    <w:tmpl w:val="0F8EFDBE"/>
    <w:lvl w:ilvl="0" w:tplc="E82A1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EC95E45"/>
    <w:multiLevelType w:val="hybridMultilevel"/>
    <w:tmpl w:val="AF583368"/>
    <w:lvl w:ilvl="0" w:tplc="9E324D04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8CFD10">
      <w:numFmt w:val="bullet"/>
      <w:lvlText w:val="•"/>
      <w:lvlJc w:val="left"/>
      <w:pPr>
        <w:ind w:left="1216" w:hanging="164"/>
      </w:pPr>
      <w:rPr>
        <w:rFonts w:hint="default"/>
      </w:rPr>
    </w:lvl>
    <w:lvl w:ilvl="2" w:tplc="16C632EC">
      <w:numFmt w:val="bullet"/>
      <w:lvlText w:val="•"/>
      <w:lvlJc w:val="left"/>
      <w:pPr>
        <w:ind w:left="2253" w:hanging="164"/>
      </w:pPr>
      <w:rPr>
        <w:rFonts w:hint="default"/>
      </w:rPr>
    </w:lvl>
    <w:lvl w:ilvl="3" w:tplc="D420698A">
      <w:numFmt w:val="bullet"/>
      <w:lvlText w:val="•"/>
      <w:lvlJc w:val="left"/>
      <w:pPr>
        <w:ind w:left="3289" w:hanging="164"/>
      </w:pPr>
      <w:rPr>
        <w:rFonts w:hint="default"/>
      </w:rPr>
    </w:lvl>
    <w:lvl w:ilvl="4" w:tplc="4112C24A">
      <w:numFmt w:val="bullet"/>
      <w:lvlText w:val="•"/>
      <w:lvlJc w:val="left"/>
      <w:pPr>
        <w:ind w:left="4326" w:hanging="164"/>
      </w:pPr>
      <w:rPr>
        <w:rFonts w:hint="default"/>
      </w:rPr>
    </w:lvl>
    <w:lvl w:ilvl="5" w:tplc="0EB6C010">
      <w:numFmt w:val="bullet"/>
      <w:lvlText w:val="•"/>
      <w:lvlJc w:val="left"/>
      <w:pPr>
        <w:ind w:left="5363" w:hanging="164"/>
      </w:pPr>
      <w:rPr>
        <w:rFonts w:hint="default"/>
      </w:rPr>
    </w:lvl>
    <w:lvl w:ilvl="6" w:tplc="C2FA929E">
      <w:numFmt w:val="bullet"/>
      <w:lvlText w:val="•"/>
      <w:lvlJc w:val="left"/>
      <w:pPr>
        <w:ind w:left="6399" w:hanging="164"/>
      </w:pPr>
      <w:rPr>
        <w:rFonts w:hint="default"/>
      </w:rPr>
    </w:lvl>
    <w:lvl w:ilvl="7" w:tplc="25E2AB7C">
      <w:numFmt w:val="bullet"/>
      <w:lvlText w:val="•"/>
      <w:lvlJc w:val="left"/>
      <w:pPr>
        <w:ind w:left="7436" w:hanging="164"/>
      </w:pPr>
      <w:rPr>
        <w:rFonts w:hint="default"/>
      </w:rPr>
    </w:lvl>
    <w:lvl w:ilvl="8" w:tplc="2CC60364">
      <w:numFmt w:val="bullet"/>
      <w:lvlText w:val="•"/>
      <w:lvlJc w:val="left"/>
      <w:pPr>
        <w:ind w:left="8473" w:hanging="164"/>
      </w:pPr>
      <w:rPr>
        <w:rFonts w:hint="default"/>
      </w:rPr>
    </w:lvl>
  </w:abstractNum>
  <w:abstractNum w:abstractNumId="20" w15:restartNumberingAfterBreak="0">
    <w:nsid w:val="127A137F"/>
    <w:multiLevelType w:val="hybridMultilevel"/>
    <w:tmpl w:val="2C621062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BFD7F0D"/>
    <w:multiLevelType w:val="hybridMultilevel"/>
    <w:tmpl w:val="C42693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41E5BE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6EB3A52"/>
    <w:multiLevelType w:val="hybridMultilevel"/>
    <w:tmpl w:val="16AAF80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7940500"/>
    <w:multiLevelType w:val="hybridMultilevel"/>
    <w:tmpl w:val="B22CD436"/>
    <w:lvl w:ilvl="0" w:tplc="2E8E834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2C9467EA"/>
    <w:multiLevelType w:val="hybridMultilevel"/>
    <w:tmpl w:val="8A66E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9E3EA0"/>
    <w:multiLevelType w:val="hybridMultilevel"/>
    <w:tmpl w:val="A30CA9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EA534A6"/>
    <w:multiLevelType w:val="hybridMultilevel"/>
    <w:tmpl w:val="1E6ED450"/>
    <w:lvl w:ilvl="0" w:tplc="E82A18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F6D329B"/>
    <w:multiLevelType w:val="hybridMultilevel"/>
    <w:tmpl w:val="1D8CD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0840250"/>
    <w:multiLevelType w:val="hybridMultilevel"/>
    <w:tmpl w:val="6C76814C"/>
    <w:lvl w:ilvl="0" w:tplc="FFA88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25245F"/>
    <w:multiLevelType w:val="hybridMultilevel"/>
    <w:tmpl w:val="F2565B7E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E33AD3"/>
    <w:multiLevelType w:val="hybridMultilevel"/>
    <w:tmpl w:val="AF0A933A"/>
    <w:lvl w:ilvl="0" w:tplc="DF426C6A">
      <w:start w:val="23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42B12F92"/>
    <w:multiLevelType w:val="hybridMultilevel"/>
    <w:tmpl w:val="67EE7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A2E178B"/>
    <w:multiLevelType w:val="hybridMultilevel"/>
    <w:tmpl w:val="6CF0AC1A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B2ACE"/>
    <w:multiLevelType w:val="hybridMultilevel"/>
    <w:tmpl w:val="C9EE41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3207B3"/>
    <w:multiLevelType w:val="hybridMultilevel"/>
    <w:tmpl w:val="3668B05E"/>
    <w:lvl w:ilvl="0" w:tplc="59C0A7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C719B0"/>
    <w:multiLevelType w:val="hybridMultilevel"/>
    <w:tmpl w:val="517ED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8A85043"/>
    <w:multiLevelType w:val="hybridMultilevel"/>
    <w:tmpl w:val="E1E80A3C"/>
    <w:lvl w:ilvl="0" w:tplc="0792BA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4C51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41C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C00E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E49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A413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A6D6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623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66E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9D397B"/>
    <w:multiLevelType w:val="hybridMultilevel"/>
    <w:tmpl w:val="BBFC5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2A7DD3"/>
    <w:multiLevelType w:val="hybridMultilevel"/>
    <w:tmpl w:val="98DCA46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968D1"/>
    <w:multiLevelType w:val="hybridMultilevel"/>
    <w:tmpl w:val="E838673E"/>
    <w:lvl w:ilvl="0" w:tplc="E82A1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7B03BA"/>
    <w:multiLevelType w:val="hybridMultilevel"/>
    <w:tmpl w:val="54FE1ED8"/>
    <w:lvl w:ilvl="0" w:tplc="B9D011B2">
      <w:start w:val="1"/>
      <w:numFmt w:val="bullet"/>
      <w:lvlText w:val="-"/>
      <w:lvlJc w:val="left"/>
      <w:pPr>
        <w:ind w:left="109"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55D0776E">
      <w:start w:val="1"/>
      <w:numFmt w:val="bullet"/>
      <w:lvlText w:val="•"/>
      <w:lvlJc w:val="left"/>
      <w:pPr>
        <w:ind w:left="1169" w:hanging="176"/>
      </w:pPr>
      <w:rPr>
        <w:rFonts w:hint="default"/>
      </w:rPr>
    </w:lvl>
    <w:lvl w:ilvl="2" w:tplc="323EFBE0">
      <w:start w:val="1"/>
      <w:numFmt w:val="bullet"/>
      <w:lvlText w:val="•"/>
      <w:lvlJc w:val="left"/>
      <w:pPr>
        <w:ind w:left="2228" w:hanging="176"/>
      </w:pPr>
      <w:rPr>
        <w:rFonts w:hint="default"/>
      </w:rPr>
    </w:lvl>
    <w:lvl w:ilvl="3" w:tplc="70F4A72C">
      <w:start w:val="1"/>
      <w:numFmt w:val="bullet"/>
      <w:lvlText w:val="•"/>
      <w:lvlJc w:val="left"/>
      <w:pPr>
        <w:ind w:left="3288" w:hanging="176"/>
      </w:pPr>
      <w:rPr>
        <w:rFonts w:hint="default"/>
      </w:rPr>
    </w:lvl>
    <w:lvl w:ilvl="4" w:tplc="E044414C">
      <w:start w:val="1"/>
      <w:numFmt w:val="bullet"/>
      <w:lvlText w:val="•"/>
      <w:lvlJc w:val="left"/>
      <w:pPr>
        <w:ind w:left="4348" w:hanging="176"/>
      </w:pPr>
      <w:rPr>
        <w:rFonts w:hint="default"/>
      </w:rPr>
    </w:lvl>
    <w:lvl w:ilvl="5" w:tplc="845A18CC">
      <w:start w:val="1"/>
      <w:numFmt w:val="bullet"/>
      <w:lvlText w:val="•"/>
      <w:lvlJc w:val="left"/>
      <w:pPr>
        <w:ind w:left="5407" w:hanging="176"/>
      </w:pPr>
      <w:rPr>
        <w:rFonts w:hint="default"/>
      </w:rPr>
    </w:lvl>
    <w:lvl w:ilvl="6" w:tplc="886899E4">
      <w:start w:val="1"/>
      <w:numFmt w:val="bullet"/>
      <w:lvlText w:val="•"/>
      <w:lvlJc w:val="left"/>
      <w:pPr>
        <w:ind w:left="6467" w:hanging="176"/>
      </w:pPr>
      <w:rPr>
        <w:rFonts w:hint="default"/>
      </w:rPr>
    </w:lvl>
    <w:lvl w:ilvl="7" w:tplc="68ECAEB2">
      <w:start w:val="1"/>
      <w:numFmt w:val="bullet"/>
      <w:lvlText w:val="•"/>
      <w:lvlJc w:val="left"/>
      <w:pPr>
        <w:ind w:left="7527" w:hanging="176"/>
      </w:pPr>
      <w:rPr>
        <w:rFonts w:hint="default"/>
      </w:rPr>
    </w:lvl>
    <w:lvl w:ilvl="8" w:tplc="7E526FDA">
      <w:start w:val="1"/>
      <w:numFmt w:val="bullet"/>
      <w:lvlText w:val="•"/>
      <w:lvlJc w:val="left"/>
      <w:pPr>
        <w:ind w:left="8587" w:hanging="176"/>
      </w:pPr>
      <w:rPr>
        <w:rFonts w:hint="default"/>
      </w:rPr>
    </w:lvl>
  </w:abstractNum>
  <w:abstractNum w:abstractNumId="42" w15:restartNumberingAfterBreak="0">
    <w:nsid w:val="73F6724B"/>
    <w:multiLevelType w:val="hybridMultilevel"/>
    <w:tmpl w:val="FA02A046"/>
    <w:lvl w:ilvl="0" w:tplc="E82A1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D246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7CE128C4"/>
    <w:multiLevelType w:val="hybridMultilevel"/>
    <w:tmpl w:val="BE625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2"/>
  </w:num>
  <w:num w:numId="3">
    <w:abstractNumId w:val="28"/>
  </w:num>
  <w:num w:numId="4">
    <w:abstractNumId w:val="37"/>
  </w:num>
  <w:num w:numId="5">
    <w:abstractNumId w:val="24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25"/>
  </w:num>
  <w:num w:numId="10">
    <w:abstractNumId w:val="35"/>
  </w:num>
  <w:num w:numId="11">
    <w:abstractNumId w:val="21"/>
  </w:num>
  <w:num w:numId="12">
    <w:abstractNumId w:val="39"/>
  </w:num>
  <w:num w:numId="13">
    <w:abstractNumId w:val="26"/>
  </w:num>
  <w:num w:numId="14">
    <w:abstractNumId w:val="30"/>
  </w:num>
  <w:num w:numId="15">
    <w:abstractNumId w:val="27"/>
  </w:num>
  <w:num w:numId="16">
    <w:abstractNumId w:val="40"/>
  </w:num>
  <w:num w:numId="17">
    <w:abstractNumId w:val="29"/>
  </w:num>
  <w:num w:numId="18">
    <w:abstractNumId w:val="33"/>
  </w:num>
  <w:num w:numId="19">
    <w:abstractNumId w:val="42"/>
  </w:num>
  <w:num w:numId="20">
    <w:abstractNumId w:val="18"/>
  </w:num>
  <w:num w:numId="21">
    <w:abstractNumId w:val="34"/>
  </w:num>
  <w:num w:numId="22">
    <w:abstractNumId w:val="20"/>
  </w:num>
  <w:num w:numId="23">
    <w:abstractNumId w:val="31"/>
  </w:num>
  <w:num w:numId="24">
    <w:abstractNumId w:val="41"/>
  </w:num>
  <w:num w:numId="25">
    <w:abstractNumId w:val="38"/>
  </w:num>
  <w:num w:numId="26">
    <w:abstractNumId w:val="23"/>
  </w:num>
  <w:num w:numId="27">
    <w:abstractNumId w:val="17"/>
  </w:num>
  <w:num w:numId="28">
    <w:abstractNumId w:val="1"/>
  </w:num>
  <w:num w:numId="29">
    <w:abstractNumId w:val="2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16"/>
  </w:num>
  <w:num w:numId="4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BB"/>
    <w:rsid w:val="000004A2"/>
    <w:rsid w:val="00000D89"/>
    <w:rsid w:val="0000310A"/>
    <w:rsid w:val="00003A48"/>
    <w:rsid w:val="00003C1D"/>
    <w:rsid w:val="000045AF"/>
    <w:rsid w:val="00004890"/>
    <w:rsid w:val="00006EC9"/>
    <w:rsid w:val="00007B73"/>
    <w:rsid w:val="00007E56"/>
    <w:rsid w:val="00010044"/>
    <w:rsid w:val="00011217"/>
    <w:rsid w:val="0001179F"/>
    <w:rsid w:val="00011E52"/>
    <w:rsid w:val="00014D7D"/>
    <w:rsid w:val="00015F78"/>
    <w:rsid w:val="000165E5"/>
    <w:rsid w:val="00017703"/>
    <w:rsid w:val="00020F1B"/>
    <w:rsid w:val="000212EB"/>
    <w:rsid w:val="00021665"/>
    <w:rsid w:val="00022601"/>
    <w:rsid w:val="00022E30"/>
    <w:rsid w:val="000238C2"/>
    <w:rsid w:val="00023B56"/>
    <w:rsid w:val="00025697"/>
    <w:rsid w:val="00026F70"/>
    <w:rsid w:val="000271FF"/>
    <w:rsid w:val="00027B95"/>
    <w:rsid w:val="00027D5D"/>
    <w:rsid w:val="00030943"/>
    <w:rsid w:val="000316FB"/>
    <w:rsid w:val="0003344F"/>
    <w:rsid w:val="000339B4"/>
    <w:rsid w:val="00033C52"/>
    <w:rsid w:val="00033F86"/>
    <w:rsid w:val="00034331"/>
    <w:rsid w:val="00035789"/>
    <w:rsid w:val="000359AA"/>
    <w:rsid w:val="000359C7"/>
    <w:rsid w:val="00036BD7"/>
    <w:rsid w:val="0003752F"/>
    <w:rsid w:val="00040A03"/>
    <w:rsid w:val="000438F4"/>
    <w:rsid w:val="00043AB9"/>
    <w:rsid w:val="00043B5D"/>
    <w:rsid w:val="00046070"/>
    <w:rsid w:val="0004629B"/>
    <w:rsid w:val="00046935"/>
    <w:rsid w:val="00050A2E"/>
    <w:rsid w:val="00051907"/>
    <w:rsid w:val="00052BDF"/>
    <w:rsid w:val="00053A1A"/>
    <w:rsid w:val="00054F73"/>
    <w:rsid w:val="000563F5"/>
    <w:rsid w:val="0006179B"/>
    <w:rsid w:val="000628F5"/>
    <w:rsid w:val="00063193"/>
    <w:rsid w:val="00063257"/>
    <w:rsid w:val="00064E46"/>
    <w:rsid w:val="000655B4"/>
    <w:rsid w:val="00066D63"/>
    <w:rsid w:val="00070B81"/>
    <w:rsid w:val="00071479"/>
    <w:rsid w:val="00071767"/>
    <w:rsid w:val="00071943"/>
    <w:rsid w:val="00071D08"/>
    <w:rsid w:val="00071F5B"/>
    <w:rsid w:val="00074CBE"/>
    <w:rsid w:val="00076225"/>
    <w:rsid w:val="00077039"/>
    <w:rsid w:val="0007778C"/>
    <w:rsid w:val="00077AA3"/>
    <w:rsid w:val="00077C16"/>
    <w:rsid w:val="00081385"/>
    <w:rsid w:val="00081FC3"/>
    <w:rsid w:val="00086B06"/>
    <w:rsid w:val="00086DB4"/>
    <w:rsid w:val="00092717"/>
    <w:rsid w:val="0009281C"/>
    <w:rsid w:val="00094944"/>
    <w:rsid w:val="00095153"/>
    <w:rsid w:val="000955CA"/>
    <w:rsid w:val="000A2353"/>
    <w:rsid w:val="000A2C9C"/>
    <w:rsid w:val="000A4E82"/>
    <w:rsid w:val="000A54A0"/>
    <w:rsid w:val="000A6820"/>
    <w:rsid w:val="000B0EFF"/>
    <w:rsid w:val="000B2622"/>
    <w:rsid w:val="000B270F"/>
    <w:rsid w:val="000B2AF4"/>
    <w:rsid w:val="000B2C31"/>
    <w:rsid w:val="000B3C8D"/>
    <w:rsid w:val="000B51E6"/>
    <w:rsid w:val="000B68E5"/>
    <w:rsid w:val="000B6DB3"/>
    <w:rsid w:val="000C1591"/>
    <w:rsid w:val="000C395F"/>
    <w:rsid w:val="000C3EF0"/>
    <w:rsid w:val="000C4A47"/>
    <w:rsid w:val="000C546C"/>
    <w:rsid w:val="000C55AB"/>
    <w:rsid w:val="000C5937"/>
    <w:rsid w:val="000C5F8C"/>
    <w:rsid w:val="000C60D1"/>
    <w:rsid w:val="000C6ED2"/>
    <w:rsid w:val="000C7245"/>
    <w:rsid w:val="000C746B"/>
    <w:rsid w:val="000C79F3"/>
    <w:rsid w:val="000D0E95"/>
    <w:rsid w:val="000D1817"/>
    <w:rsid w:val="000D1D01"/>
    <w:rsid w:val="000D1E4A"/>
    <w:rsid w:val="000D2E46"/>
    <w:rsid w:val="000D368C"/>
    <w:rsid w:val="000D7A1A"/>
    <w:rsid w:val="000E3C30"/>
    <w:rsid w:val="000E4258"/>
    <w:rsid w:val="000E5A84"/>
    <w:rsid w:val="000E63FD"/>
    <w:rsid w:val="000E6CAE"/>
    <w:rsid w:val="000E709F"/>
    <w:rsid w:val="000E79A2"/>
    <w:rsid w:val="000E7B85"/>
    <w:rsid w:val="000F08DA"/>
    <w:rsid w:val="000F0F2E"/>
    <w:rsid w:val="000F0F8A"/>
    <w:rsid w:val="000F10D0"/>
    <w:rsid w:val="000F1C0E"/>
    <w:rsid w:val="000F20A5"/>
    <w:rsid w:val="000F33A7"/>
    <w:rsid w:val="000F3702"/>
    <w:rsid w:val="000F37E7"/>
    <w:rsid w:val="000F4111"/>
    <w:rsid w:val="000F4586"/>
    <w:rsid w:val="000F4631"/>
    <w:rsid w:val="000F5325"/>
    <w:rsid w:val="000F77F3"/>
    <w:rsid w:val="00101941"/>
    <w:rsid w:val="00104EA7"/>
    <w:rsid w:val="00105585"/>
    <w:rsid w:val="00105ECE"/>
    <w:rsid w:val="00106AAA"/>
    <w:rsid w:val="00106AB6"/>
    <w:rsid w:val="00110D50"/>
    <w:rsid w:val="00112682"/>
    <w:rsid w:val="00112931"/>
    <w:rsid w:val="00115762"/>
    <w:rsid w:val="001166B9"/>
    <w:rsid w:val="001166D1"/>
    <w:rsid w:val="001169CF"/>
    <w:rsid w:val="00117446"/>
    <w:rsid w:val="00117485"/>
    <w:rsid w:val="0012045D"/>
    <w:rsid w:val="00121243"/>
    <w:rsid w:val="0012132D"/>
    <w:rsid w:val="00121613"/>
    <w:rsid w:val="00123DC1"/>
    <w:rsid w:val="00123EB0"/>
    <w:rsid w:val="00124005"/>
    <w:rsid w:val="00124017"/>
    <w:rsid w:val="00126767"/>
    <w:rsid w:val="00127B07"/>
    <w:rsid w:val="0013192C"/>
    <w:rsid w:val="00133FBF"/>
    <w:rsid w:val="00135753"/>
    <w:rsid w:val="00141DF7"/>
    <w:rsid w:val="00142178"/>
    <w:rsid w:val="00142CBA"/>
    <w:rsid w:val="001434CD"/>
    <w:rsid w:val="0014366C"/>
    <w:rsid w:val="00145F0D"/>
    <w:rsid w:val="00146541"/>
    <w:rsid w:val="00147029"/>
    <w:rsid w:val="00147B2C"/>
    <w:rsid w:val="00150D6D"/>
    <w:rsid w:val="001530D1"/>
    <w:rsid w:val="00153B42"/>
    <w:rsid w:val="00153FC9"/>
    <w:rsid w:val="00154207"/>
    <w:rsid w:val="00154B0D"/>
    <w:rsid w:val="001602FE"/>
    <w:rsid w:val="00160F36"/>
    <w:rsid w:val="001628AC"/>
    <w:rsid w:val="00163745"/>
    <w:rsid w:val="00164136"/>
    <w:rsid w:val="00167730"/>
    <w:rsid w:val="00167FD8"/>
    <w:rsid w:val="00170BD4"/>
    <w:rsid w:val="00172EC2"/>
    <w:rsid w:val="00174745"/>
    <w:rsid w:val="00174936"/>
    <w:rsid w:val="00175130"/>
    <w:rsid w:val="00177250"/>
    <w:rsid w:val="00177948"/>
    <w:rsid w:val="00182B64"/>
    <w:rsid w:val="00184094"/>
    <w:rsid w:val="0018441D"/>
    <w:rsid w:val="001848B7"/>
    <w:rsid w:val="00184D09"/>
    <w:rsid w:val="00184E1E"/>
    <w:rsid w:val="00190703"/>
    <w:rsid w:val="0019132E"/>
    <w:rsid w:val="00191394"/>
    <w:rsid w:val="0019180D"/>
    <w:rsid w:val="00191BB2"/>
    <w:rsid w:val="00194727"/>
    <w:rsid w:val="00194839"/>
    <w:rsid w:val="00194E44"/>
    <w:rsid w:val="001952FD"/>
    <w:rsid w:val="0019556B"/>
    <w:rsid w:val="00197AE6"/>
    <w:rsid w:val="001A0B70"/>
    <w:rsid w:val="001A1C36"/>
    <w:rsid w:val="001A1E48"/>
    <w:rsid w:val="001A2858"/>
    <w:rsid w:val="001A3581"/>
    <w:rsid w:val="001A35F4"/>
    <w:rsid w:val="001A377D"/>
    <w:rsid w:val="001A397A"/>
    <w:rsid w:val="001A47FB"/>
    <w:rsid w:val="001A4C68"/>
    <w:rsid w:val="001A59A8"/>
    <w:rsid w:val="001A7159"/>
    <w:rsid w:val="001A76BF"/>
    <w:rsid w:val="001B06BA"/>
    <w:rsid w:val="001B2FA7"/>
    <w:rsid w:val="001B4E1C"/>
    <w:rsid w:val="001B4FE6"/>
    <w:rsid w:val="001B59AC"/>
    <w:rsid w:val="001B5DA9"/>
    <w:rsid w:val="001B6205"/>
    <w:rsid w:val="001B6E75"/>
    <w:rsid w:val="001B726F"/>
    <w:rsid w:val="001B765E"/>
    <w:rsid w:val="001B782B"/>
    <w:rsid w:val="001C00CB"/>
    <w:rsid w:val="001C1399"/>
    <w:rsid w:val="001C163B"/>
    <w:rsid w:val="001C2E7D"/>
    <w:rsid w:val="001C38EE"/>
    <w:rsid w:val="001C3956"/>
    <w:rsid w:val="001C3CA7"/>
    <w:rsid w:val="001C41FF"/>
    <w:rsid w:val="001D249B"/>
    <w:rsid w:val="001D3572"/>
    <w:rsid w:val="001D45F9"/>
    <w:rsid w:val="001D4A58"/>
    <w:rsid w:val="001D7CA1"/>
    <w:rsid w:val="001E0341"/>
    <w:rsid w:val="001E0355"/>
    <w:rsid w:val="001E0E17"/>
    <w:rsid w:val="001E1DE5"/>
    <w:rsid w:val="001E2524"/>
    <w:rsid w:val="001E3B12"/>
    <w:rsid w:val="001E4C2A"/>
    <w:rsid w:val="001E5643"/>
    <w:rsid w:val="001E5823"/>
    <w:rsid w:val="001E6EA8"/>
    <w:rsid w:val="001E7F66"/>
    <w:rsid w:val="001F2934"/>
    <w:rsid w:val="001F2B00"/>
    <w:rsid w:val="001F327D"/>
    <w:rsid w:val="001F3872"/>
    <w:rsid w:val="001F4B84"/>
    <w:rsid w:val="001F5CD1"/>
    <w:rsid w:val="001F63BD"/>
    <w:rsid w:val="00200F5C"/>
    <w:rsid w:val="00201676"/>
    <w:rsid w:val="002020C6"/>
    <w:rsid w:val="002024A7"/>
    <w:rsid w:val="0020276A"/>
    <w:rsid w:val="002027A1"/>
    <w:rsid w:val="00204A00"/>
    <w:rsid w:val="0020551B"/>
    <w:rsid w:val="00206A48"/>
    <w:rsid w:val="002072D9"/>
    <w:rsid w:val="0020751C"/>
    <w:rsid w:val="00211B71"/>
    <w:rsid w:val="00211DA0"/>
    <w:rsid w:val="00211E26"/>
    <w:rsid w:val="002125F0"/>
    <w:rsid w:val="00213B87"/>
    <w:rsid w:val="00213D9D"/>
    <w:rsid w:val="0021406C"/>
    <w:rsid w:val="00214139"/>
    <w:rsid w:val="00214F30"/>
    <w:rsid w:val="00215583"/>
    <w:rsid w:val="00215784"/>
    <w:rsid w:val="0022062C"/>
    <w:rsid w:val="00220C35"/>
    <w:rsid w:val="002217FE"/>
    <w:rsid w:val="00221F96"/>
    <w:rsid w:val="0022326E"/>
    <w:rsid w:val="00223BBA"/>
    <w:rsid w:val="00224D18"/>
    <w:rsid w:val="00225154"/>
    <w:rsid w:val="00225D4B"/>
    <w:rsid w:val="0022643E"/>
    <w:rsid w:val="00227275"/>
    <w:rsid w:val="00227363"/>
    <w:rsid w:val="00231A67"/>
    <w:rsid w:val="0023233C"/>
    <w:rsid w:val="00233BE8"/>
    <w:rsid w:val="002343A6"/>
    <w:rsid w:val="002343AA"/>
    <w:rsid w:val="00234737"/>
    <w:rsid w:val="00235942"/>
    <w:rsid w:val="002366DF"/>
    <w:rsid w:val="0024242F"/>
    <w:rsid w:val="002427F5"/>
    <w:rsid w:val="002460FF"/>
    <w:rsid w:val="00246CBA"/>
    <w:rsid w:val="00247755"/>
    <w:rsid w:val="0024776E"/>
    <w:rsid w:val="00250194"/>
    <w:rsid w:val="00251842"/>
    <w:rsid w:val="00251BA1"/>
    <w:rsid w:val="00252621"/>
    <w:rsid w:val="00252EF0"/>
    <w:rsid w:val="00253D22"/>
    <w:rsid w:val="002555E1"/>
    <w:rsid w:val="00256A22"/>
    <w:rsid w:val="00256D03"/>
    <w:rsid w:val="00261DD9"/>
    <w:rsid w:val="00262826"/>
    <w:rsid w:val="00262C7A"/>
    <w:rsid w:val="00262D2E"/>
    <w:rsid w:val="00263587"/>
    <w:rsid w:val="002635B3"/>
    <w:rsid w:val="00263923"/>
    <w:rsid w:val="00264798"/>
    <w:rsid w:val="00265465"/>
    <w:rsid w:val="00266C93"/>
    <w:rsid w:val="00267CD7"/>
    <w:rsid w:val="00267F38"/>
    <w:rsid w:val="00270CCA"/>
    <w:rsid w:val="00271656"/>
    <w:rsid w:val="0027208D"/>
    <w:rsid w:val="00273BE6"/>
    <w:rsid w:val="00273D62"/>
    <w:rsid w:val="002748A0"/>
    <w:rsid w:val="002772D0"/>
    <w:rsid w:val="00280695"/>
    <w:rsid w:val="00281375"/>
    <w:rsid w:val="00281B1E"/>
    <w:rsid w:val="00281DEE"/>
    <w:rsid w:val="00282216"/>
    <w:rsid w:val="00282DBC"/>
    <w:rsid w:val="002836B5"/>
    <w:rsid w:val="00283987"/>
    <w:rsid w:val="00285255"/>
    <w:rsid w:val="002860C5"/>
    <w:rsid w:val="002861EA"/>
    <w:rsid w:val="00286A9B"/>
    <w:rsid w:val="00287BCC"/>
    <w:rsid w:val="00287D0A"/>
    <w:rsid w:val="00290368"/>
    <w:rsid w:val="00290434"/>
    <w:rsid w:val="00291197"/>
    <w:rsid w:val="00295982"/>
    <w:rsid w:val="0029719D"/>
    <w:rsid w:val="00297EAF"/>
    <w:rsid w:val="002A0E0C"/>
    <w:rsid w:val="002A112B"/>
    <w:rsid w:val="002A15C9"/>
    <w:rsid w:val="002A29DA"/>
    <w:rsid w:val="002A30A8"/>
    <w:rsid w:val="002A37D0"/>
    <w:rsid w:val="002A3B74"/>
    <w:rsid w:val="002A4ED3"/>
    <w:rsid w:val="002A5424"/>
    <w:rsid w:val="002A597E"/>
    <w:rsid w:val="002A5B60"/>
    <w:rsid w:val="002A75DD"/>
    <w:rsid w:val="002A7AD6"/>
    <w:rsid w:val="002A7C6E"/>
    <w:rsid w:val="002B105B"/>
    <w:rsid w:val="002B3186"/>
    <w:rsid w:val="002B3CA1"/>
    <w:rsid w:val="002B4B95"/>
    <w:rsid w:val="002B4E7D"/>
    <w:rsid w:val="002B619A"/>
    <w:rsid w:val="002B6822"/>
    <w:rsid w:val="002B6C9E"/>
    <w:rsid w:val="002B7E3E"/>
    <w:rsid w:val="002C0448"/>
    <w:rsid w:val="002C3280"/>
    <w:rsid w:val="002C350E"/>
    <w:rsid w:val="002C3830"/>
    <w:rsid w:val="002C3EC3"/>
    <w:rsid w:val="002C56DE"/>
    <w:rsid w:val="002C6EFE"/>
    <w:rsid w:val="002C7E9F"/>
    <w:rsid w:val="002D1085"/>
    <w:rsid w:val="002D1A18"/>
    <w:rsid w:val="002D1A6D"/>
    <w:rsid w:val="002D3355"/>
    <w:rsid w:val="002D344F"/>
    <w:rsid w:val="002D349A"/>
    <w:rsid w:val="002D4310"/>
    <w:rsid w:val="002D43BE"/>
    <w:rsid w:val="002D481A"/>
    <w:rsid w:val="002D5050"/>
    <w:rsid w:val="002D512C"/>
    <w:rsid w:val="002D59E8"/>
    <w:rsid w:val="002D7386"/>
    <w:rsid w:val="002D73CF"/>
    <w:rsid w:val="002E028C"/>
    <w:rsid w:val="002E0905"/>
    <w:rsid w:val="002E1288"/>
    <w:rsid w:val="002E13A7"/>
    <w:rsid w:val="002E2AAC"/>
    <w:rsid w:val="002E443A"/>
    <w:rsid w:val="002E4F74"/>
    <w:rsid w:val="002E5A18"/>
    <w:rsid w:val="002E6DBE"/>
    <w:rsid w:val="002E6E0F"/>
    <w:rsid w:val="002E7612"/>
    <w:rsid w:val="002E76EE"/>
    <w:rsid w:val="002E7DC9"/>
    <w:rsid w:val="002F0557"/>
    <w:rsid w:val="002F06B9"/>
    <w:rsid w:val="002F0844"/>
    <w:rsid w:val="002F0BEF"/>
    <w:rsid w:val="002F2E4B"/>
    <w:rsid w:val="002F3093"/>
    <w:rsid w:val="002F4958"/>
    <w:rsid w:val="00300B2C"/>
    <w:rsid w:val="0030114B"/>
    <w:rsid w:val="00302EF9"/>
    <w:rsid w:val="003032DE"/>
    <w:rsid w:val="00303B59"/>
    <w:rsid w:val="00303B5F"/>
    <w:rsid w:val="00303D63"/>
    <w:rsid w:val="00305144"/>
    <w:rsid w:val="003055F8"/>
    <w:rsid w:val="003061F8"/>
    <w:rsid w:val="00307031"/>
    <w:rsid w:val="003076ED"/>
    <w:rsid w:val="00307A60"/>
    <w:rsid w:val="003122BA"/>
    <w:rsid w:val="003122F1"/>
    <w:rsid w:val="00312B96"/>
    <w:rsid w:val="00314EB7"/>
    <w:rsid w:val="00315082"/>
    <w:rsid w:val="0031581A"/>
    <w:rsid w:val="0031677F"/>
    <w:rsid w:val="00316E5D"/>
    <w:rsid w:val="0031789C"/>
    <w:rsid w:val="003209A1"/>
    <w:rsid w:val="003210B4"/>
    <w:rsid w:val="00321A02"/>
    <w:rsid w:val="00321F42"/>
    <w:rsid w:val="003225BE"/>
    <w:rsid w:val="0032339D"/>
    <w:rsid w:val="00324C0D"/>
    <w:rsid w:val="00326566"/>
    <w:rsid w:val="0033046E"/>
    <w:rsid w:val="00331A12"/>
    <w:rsid w:val="0033231C"/>
    <w:rsid w:val="003336EE"/>
    <w:rsid w:val="00333E31"/>
    <w:rsid w:val="003349F7"/>
    <w:rsid w:val="00335C38"/>
    <w:rsid w:val="00340962"/>
    <w:rsid w:val="00341B88"/>
    <w:rsid w:val="00342477"/>
    <w:rsid w:val="003424AA"/>
    <w:rsid w:val="00345599"/>
    <w:rsid w:val="00345972"/>
    <w:rsid w:val="00346096"/>
    <w:rsid w:val="00346526"/>
    <w:rsid w:val="00346679"/>
    <w:rsid w:val="003512E9"/>
    <w:rsid w:val="00351EE7"/>
    <w:rsid w:val="00353167"/>
    <w:rsid w:val="00353437"/>
    <w:rsid w:val="0035460E"/>
    <w:rsid w:val="0035647E"/>
    <w:rsid w:val="00356A1D"/>
    <w:rsid w:val="00356F5D"/>
    <w:rsid w:val="00357D03"/>
    <w:rsid w:val="003603EA"/>
    <w:rsid w:val="00360FA8"/>
    <w:rsid w:val="00360FFE"/>
    <w:rsid w:val="003622C3"/>
    <w:rsid w:val="00363256"/>
    <w:rsid w:val="00364091"/>
    <w:rsid w:val="003652BC"/>
    <w:rsid w:val="00365857"/>
    <w:rsid w:val="003666EB"/>
    <w:rsid w:val="00366D16"/>
    <w:rsid w:val="00367256"/>
    <w:rsid w:val="00370DBB"/>
    <w:rsid w:val="003717E3"/>
    <w:rsid w:val="0037185C"/>
    <w:rsid w:val="00372B5E"/>
    <w:rsid w:val="00372E60"/>
    <w:rsid w:val="003734AF"/>
    <w:rsid w:val="0037381E"/>
    <w:rsid w:val="003740AD"/>
    <w:rsid w:val="00375FE4"/>
    <w:rsid w:val="00381204"/>
    <w:rsid w:val="003814D5"/>
    <w:rsid w:val="00382204"/>
    <w:rsid w:val="00382D28"/>
    <w:rsid w:val="003852FE"/>
    <w:rsid w:val="003862B6"/>
    <w:rsid w:val="00386A81"/>
    <w:rsid w:val="00386C01"/>
    <w:rsid w:val="00387942"/>
    <w:rsid w:val="00387F41"/>
    <w:rsid w:val="003907D8"/>
    <w:rsid w:val="00390DC9"/>
    <w:rsid w:val="003947D6"/>
    <w:rsid w:val="00394AFA"/>
    <w:rsid w:val="003966B4"/>
    <w:rsid w:val="00396D30"/>
    <w:rsid w:val="00397116"/>
    <w:rsid w:val="00397235"/>
    <w:rsid w:val="00397A87"/>
    <w:rsid w:val="003A0FC6"/>
    <w:rsid w:val="003A1DB6"/>
    <w:rsid w:val="003A2FDA"/>
    <w:rsid w:val="003A47A3"/>
    <w:rsid w:val="003A7DED"/>
    <w:rsid w:val="003B17DB"/>
    <w:rsid w:val="003B1C37"/>
    <w:rsid w:val="003B1E77"/>
    <w:rsid w:val="003B54AF"/>
    <w:rsid w:val="003B6B1C"/>
    <w:rsid w:val="003C0AD9"/>
    <w:rsid w:val="003C1ACD"/>
    <w:rsid w:val="003C202C"/>
    <w:rsid w:val="003C2F97"/>
    <w:rsid w:val="003C312F"/>
    <w:rsid w:val="003C4C54"/>
    <w:rsid w:val="003C566B"/>
    <w:rsid w:val="003C765D"/>
    <w:rsid w:val="003C7CBD"/>
    <w:rsid w:val="003C7E63"/>
    <w:rsid w:val="003D1D79"/>
    <w:rsid w:val="003D1F51"/>
    <w:rsid w:val="003D4625"/>
    <w:rsid w:val="003D5687"/>
    <w:rsid w:val="003D5C9E"/>
    <w:rsid w:val="003D696D"/>
    <w:rsid w:val="003E1D5B"/>
    <w:rsid w:val="003E261F"/>
    <w:rsid w:val="003E2E90"/>
    <w:rsid w:val="003E654E"/>
    <w:rsid w:val="003E7085"/>
    <w:rsid w:val="003E7FA2"/>
    <w:rsid w:val="003F07F7"/>
    <w:rsid w:val="003F102A"/>
    <w:rsid w:val="003F1EB0"/>
    <w:rsid w:val="003F20AA"/>
    <w:rsid w:val="003F227D"/>
    <w:rsid w:val="003F4438"/>
    <w:rsid w:val="003F4F6B"/>
    <w:rsid w:val="003F501C"/>
    <w:rsid w:val="00400002"/>
    <w:rsid w:val="00405A38"/>
    <w:rsid w:val="00405A94"/>
    <w:rsid w:val="004062D5"/>
    <w:rsid w:val="004071F1"/>
    <w:rsid w:val="00407BAF"/>
    <w:rsid w:val="00407ECD"/>
    <w:rsid w:val="004108CA"/>
    <w:rsid w:val="00411472"/>
    <w:rsid w:val="0041267E"/>
    <w:rsid w:val="00414AEF"/>
    <w:rsid w:val="004153BB"/>
    <w:rsid w:val="004156B5"/>
    <w:rsid w:val="00415D31"/>
    <w:rsid w:val="00416494"/>
    <w:rsid w:val="00420C91"/>
    <w:rsid w:val="004211FE"/>
    <w:rsid w:val="00421D5B"/>
    <w:rsid w:val="004239E9"/>
    <w:rsid w:val="00425063"/>
    <w:rsid w:val="00425FB6"/>
    <w:rsid w:val="00430B54"/>
    <w:rsid w:val="00431205"/>
    <w:rsid w:val="00431A60"/>
    <w:rsid w:val="00431DE2"/>
    <w:rsid w:val="00437356"/>
    <w:rsid w:val="00437AC3"/>
    <w:rsid w:val="00440046"/>
    <w:rsid w:val="004447C7"/>
    <w:rsid w:val="004448D5"/>
    <w:rsid w:val="00444A37"/>
    <w:rsid w:val="00445E06"/>
    <w:rsid w:val="004461CF"/>
    <w:rsid w:val="004474DB"/>
    <w:rsid w:val="0045014F"/>
    <w:rsid w:val="00451258"/>
    <w:rsid w:val="00451A8A"/>
    <w:rsid w:val="00451BD8"/>
    <w:rsid w:val="00453130"/>
    <w:rsid w:val="004538D1"/>
    <w:rsid w:val="00453F46"/>
    <w:rsid w:val="004543C2"/>
    <w:rsid w:val="00454432"/>
    <w:rsid w:val="0045592A"/>
    <w:rsid w:val="0045672E"/>
    <w:rsid w:val="00456C46"/>
    <w:rsid w:val="004576B7"/>
    <w:rsid w:val="00461FB3"/>
    <w:rsid w:val="0046233E"/>
    <w:rsid w:val="00462B31"/>
    <w:rsid w:val="00466172"/>
    <w:rsid w:val="004664B4"/>
    <w:rsid w:val="004676DE"/>
    <w:rsid w:val="00472400"/>
    <w:rsid w:val="00472950"/>
    <w:rsid w:val="00472D03"/>
    <w:rsid w:val="004734FB"/>
    <w:rsid w:val="00476BFC"/>
    <w:rsid w:val="00477A6B"/>
    <w:rsid w:val="0048074A"/>
    <w:rsid w:val="0048113D"/>
    <w:rsid w:val="0048168E"/>
    <w:rsid w:val="00482E3A"/>
    <w:rsid w:val="00482E81"/>
    <w:rsid w:val="0048326E"/>
    <w:rsid w:val="0048358B"/>
    <w:rsid w:val="004840ED"/>
    <w:rsid w:val="0048482B"/>
    <w:rsid w:val="00484EAF"/>
    <w:rsid w:val="0048569B"/>
    <w:rsid w:val="00486E13"/>
    <w:rsid w:val="004872A0"/>
    <w:rsid w:val="00491741"/>
    <w:rsid w:val="004933B3"/>
    <w:rsid w:val="004940B5"/>
    <w:rsid w:val="00494931"/>
    <w:rsid w:val="004957C8"/>
    <w:rsid w:val="00495EFA"/>
    <w:rsid w:val="00497422"/>
    <w:rsid w:val="004A0049"/>
    <w:rsid w:val="004A2177"/>
    <w:rsid w:val="004A3715"/>
    <w:rsid w:val="004A3765"/>
    <w:rsid w:val="004A3C09"/>
    <w:rsid w:val="004A3C5D"/>
    <w:rsid w:val="004A5CF3"/>
    <w:rsid w:val="004A650A"/>
    <w:rsid w:val="004A652A"/>
    <w:rsid w:val="004A66E2"/>
    <w:rsid w:val="004A7AB5"/>
    <w:rsid w:val="004B0B70"/>
    <w:rsid w:val="004B1920"/>
    <w:rsid w:val="004B2276"/>
    <w:rsid w:val="004B259A"/>
    <w:rsid w:val="004B3E1C"/>
    <w:rsid w:val="004B5F87"/>
    <w:rsid w:val="004B6166"/>
    <w:rsid w:val="004B7230"/>
    <w:rsid w:val="004C17BC"/>
    <w:rsid w:val="004C258E"/>
    <w:rsid w:val="004C2F3D"/>
    <w:rsid w:val="004C53D5"/>
    <w:rsid w:val="004C5900"/>
    <w:rsid w:val="004C6710"/>
    <w:rsid w:val="004C72A5"/>
    <w:rsid w:val="004D0884"/>
    <w:rsid w:val="004D0D1F"/>
    <w:rsid w:val="004D0E33"/>
    <w:rsid w:val="004D3292"/>
    <w:rsid w:val="004D3F4E"/>
    <w:rsid w:val="004D52FD"/>
    <w:rsid w:val="004D67BB"/>
    <w:rsid w:val="004D74C3"/>
    <w:rsid w:val="004D776B"/>
    <w:rsid w:val="004E0B29"/>
    <w:rsid w:val="004E2C7B"/>
    <w:rsid w:val="004E2D51"/>
    <w:rsid w:val="004E2D80"/>
    <w:rsid w:val="004E3606"/>
    <w:rsid w:val="004E4D9E"/>
    <w:rsid w:val="004E710C"/>
    <w:rsid w:val="004E7E05"/>
    <w:rsid w:val="004F06FF"/>
    <w:rsid w:val="004F0805"/>
    <w:rsid w:val="004F0B50"/>
    <w:rsid w:val="004F1547"/>
    <w:rsid w:val="004F1B68"/>
    <w:rsid w:val="004F4D16"/>
    <w:rsid w:val="004F6233"/>
    <w:rsid w:val="005009E9"/>
    <w:rsid w:val="00500E34"/>
    <w:rsid w:val="00501142"/>
    <w:rsid w:val="0050393D"/>
    <w:rsid w:val="00503DA3"/>
    <w:rsid w:val="00504857"/>
    <w:rsid w:val="00504CFE"/>
    <w:rsid w:val="005056F8"/>
    <w:rsid w:val="00505D52"/>
    <w:rsid w:val="005063AC"/>
    <w:rsid w:val="00506E85"/>
    <w:rsid w:val="00511D29"/>
    <w:rsid w:val="00513B5E"/>
    <w:rsid w:val="00514F00"/>
    <w:rsid w:val="00515664"/>
    <w:rsid w:val="005162F6"/>
    <w:rsid w:val="00517051"/>
    <w:rsid w:val="00517328"/>
    <w:rsid w:val="00520DFD"/>
    <w:rsid w:val="0052320A"/>
    <w:rsid w:val="00524F99"/>
    <w:rsid w:val="00526230"/>
    <w:rsid w:val="00530963"/>
    <w:rsid w:val="0053196D"/>
    <w:rsid w:val="00532A79"/>
    <w:rsid w:val="00533969"/>
    <w:rsid w:val="0053549A"/>
    <w:rsid w:val="005362DD"/>
    <w:rsid w:val="0053754B"/>
    <w:rsid w:val="00537E4F"/>
    <w:rsid w:val="00540A81"/>
    <w:rsid w:val="00540BD0"/>
    <w:rsid w:val="005435F7"/>
    <w:rsid w:val="0054387C"/>
    <w:rsid w:val="00544DEA"/>
    <w:rsid w:val="00547D95"/>
    <w:rsid w:val="00551A8E"/>
    <w:rsid w:val="00551BDD"/>
    <w:rsid w:val="005530C0"/>
    <w:rsid w:val="0055537C"/>
    <w:rsid w:val="005555CB"/>
    <w:rsid w:val="005560BD"/>
    <w:rsid w:val="005568D9"/>
    <w:rsid w:val="005569B3"/>
    <w:rsid w:val="00556F88"/>
    <w:rsid w:val="00557C5F"/>
    <w:rsid w:val="005609F6"/>
    <w:rsid w:val="00561341"/>
    <w:rsid w:val="00563F7D"/>
    <w:rsid w:val="005655B5"/>
    <w:rsid w:val="00565B08"/>
    <w:rsid w:val="0056639F"/>
    <w:rsid w:val="005664D7"/>
    <w:rsid w:val="00566D5E"/>
    <w:rsid w:val="00567736"/>
    <w:rsid w:val="005707BD"/>
    <w:rsid w:val="00572F31"/>
    <w:rsid w:val="00573297"/>
    <w:rsid w:val="00580028"/>
    <w:rsid w:val="005805BF"/>
    <w:rsid w:val="00580824"/>
    <w:rsid w:val="005813F3"/>
    <w:rsid w:val="005817CD"/>
    <w:rsid w:val="00581FBE"/>
    <w:rsid w:val="00582348"/>
    <w:rsid w:val="00582C54"/>
    <w:rsid w:val="00584071"/>
    <w:rsid w:val="00585427"/>
    <w:rsid w:val="00586563"/>
    <w:rsid w:val="005869DB"/>
    <w:rsid w:val="00587C6F"/>
    <w:rsid w:val="00587EF2"/>
    <w:rsid w:val="0059155C"/>
    <w:rsid w:val="00591776"/>
    <w:rsid w:val="005918C4"/>
    <w:rsid w:val="00592D9C"/>
    <w:rsid w:val="0059338C"/>
    <w:rsid w:val="00594846"/>
    <w:rsid w:val="00595A06"/>
    <w:rsid w:val="00596271"/>
    <w:rsid w:val="0059629C"/>
    <w:rsid w:val="00596570"/>
    <w:rsid w:val="0059668D"/>
    <w:rsid w:val="005966CE"/>
    <w:rsid w:val="00597291"/>
    <w:rsid w:val="005A06F3"/>
    <w:rsid w:val="005A0A9D"/>
    <w:rsid w:val="005A0E33"/>
    <w:rsid w:val="005A1CB3"/>
    <w:rsid w:val="005A2FD2"/>
    <w:rsid w:val="005A5726"/>
    <w:rsid w:val="005B0281"/>
    <w:rsid w:val="005B118A"/>
    <w:rsid w:val="005B1BCA"/>
    <w:rsid w:val="005B423A"/>
    <w:rsid w:val="005B4469"/>
    <w:rsid w:val="005B4ABE"/>
    <w:rsid w:val="005B752D"/>
    <w:rsid w:val="005B7E89"/>
    <w:rsid w:val="005C0005"/>
    <w:rsid w:val="005C0075"/>
    <w:rsid w:val="005C019F"/>
    <w:rsid w:val="005C2C73"/>
    <w:rsid w:val="005C2D20"/>
    <w:rsid w:val="005C3946"/>
    <w:rsid w:val="005C3A96"/>
    <w:rsid w:val="005C4A4D"/>
    <w:rsid w:val="005C4AF1"/>
    <w:rsid w:val="005C54D0"/>
    <w:rsid w:val="005C642A"/>
    <w:rsid w:val="005C666B"/>
    <w:rsid w:val="005C7DCC"/>
    <w:rsid w:val="005C7E47"/>
    <w:rsid w:val="005D136A"/>
    <w:rsid w:val="005D18FF"/>
    <w:rsid w:val="005D27CF"/>
    <w:rsid w:val="005D2A17"/>
    <w:rsid w:val="005D4F04"/>
    <w:rsid w:val="005D56C2"/>
    <w:rsid w:val="005D5DEE"/>
    <w:rsid w:val="005D6DE2"/>
    <w:rsid w:val="005D753F"/>
    <w:rsid w:val="005E1410"/>
    <w:rsid w:val="005E1750"/>
    <w:rsid w:val="005E1BC5"/>
    <w:rsid w:val="005E1FB4"/>
    <w:rsid w:val="005E2550"/>
    <w:rsid w:val="005E2BF3"/>
    <w:rsid w:val="005E3623"/>
    <w:rsid w:val="005E3E9B"/>
    <w:rsid w:val="005E4A29"/>
    <w:rsid w:val="005E566C"/>
    <w:rsid w:val="005E6661"/>
    <w:rsid w:val="005E7EC0"/>
    <w:rsid w:val="005F12C3"/>
    <w:rsid w:val="005F1EB4"/>
    <w:rsid w:val="005F23FD"/>
    <w:rsid w:val="005F4A4A"/>
    <w:rsid w:val="005F5B4D"/>
    <w:rsid w:val="005F75F0"/>
    <w:rsid w:val="0060079E"/>
    <w:rsid w:val="00602311"/>
    <w:rsid w:val="00606898"/>
    <w:rsid w:val="0060706F"/>
    <w:rsid w:val="00607332"/>
    <w:rsid w:val="0060739A"/>
    <w:rsid w:val="006075B7"/>
    <w:rsid w:val="0060789C"/>
    <w:rsid w:val="0061154B"/>
    <w:rsid w:val="0061199D"/>
    <w:rsid w:val="00612725"/>
    <w:rsid w:val="00612FB4"/>
    <w:rsid w:val="006137E0"/>
    <w:rsid w:val="00613CD1"/>
    <w:rsid w:val="006142A9"/>
    <w:rsid w:val="006144B9"/>
    <w:rsid w:val="006156B2"/>
    <w:rsid w:val="00616860"/>
    <w:rsid w:val="0061742D"/>
    <w:rsid w:val="00620269"/>
    <w:rsid w:val="00620AF0"/>
    <w:rsid w:val="006210F3"/>
    <w:rsid w:val="00621FCA"/>
    <w:rsid w:val="0062305A"/>
    <w:rsid w:val="00623B26"/>
    <w:rsid w:val="00624158"/>
    <w:rsid w:val="0062416C"/>
    <w:rsid w:val="006249EF"/>
    <w:rsid w:val="006257DB"/>
    <w:rsid w:val="00625A33"/>
    <w:rsid w:val="006308F4"/>
    <w:rsid w:val="0063220B"/>
    <w:rsid w:val="00632925"/>
    <w:rsid w:val="00632930"/>
    <w:rsid w:val="0063300C"/>
    <w:rsid w:val="00633C71"/>
    <w:rsid w:val="00633DC4"/>
    <w:rsid w:val="006348D9"/>
    <w:rsid w:val="00634EF9"/>
    <w:rsid w:val="00635AAC"/>
    <w:rsid w:val="00635D1C"/>
    <w:rsid w:val="00636CD5"/>
    <w:rsid w:val="00637ADB"/>
    <w:rsid w:val="006407D9"/>
    <w:rsid w:val="00642011"/>
    <w:rsid w:val="006421F9"/>
    <w:rsid w:val="00643EEF"/>
    <w:rsid w:val="006445DB"/>
    <w:rsid w:val="00644C8D"/>
    <w:rsid w:val="0064582B"/>
    <w:rsid w:val="006461F1"/>
    <w:rsid w:val="006467DB"/>
    <w:rsid w:val="0064742D"/>
    <w:rsid w:val="00647495"/>
    <w:rsid w:val="006475B5"/>
    <w:rsid w:val="00650D68"/>
    <w:rsid w:val="0065206D"/>
    <w:rsid w:val="0065277D"/>
    <w:rsid w:val="00652D36"/>
    <w:rsid w:val="00653900"/>
    <w:rsid w:val="0066034C"/>
    <w:rsid w:val="00661F76"/>
    <w:rsid w:val="00663D3B"/>
    <w:rsid w:val="00664189"/>
    <w:rsid w:val="006644BE"/>
    <w:rsid w:val="006662BF"/>
    <w:rsid w:val="006665BE"/>
    <w:rsid w:val="00667508"/>
    <w:rsid w:val="00670422"/>
    <w:rsid w:val="0067608D"/>
    <w:rsid w:val="0067651E"/>
    <w:rsid w:val="006809B3"/>
    <w:rsid w:val="00680AD7"/>
    <w:rsid w:val="00682ACF"/>
    <w:rsid w:val="00684C42"/>
    <w:rsid w:val="00685BEB"/>
    <w:rsid w:val="00686065"/>
    <w:rsid w:val="00686684"/>
    <w:rsid w:val="00686843"/>
    <w:rsid w:val="0068790D"/>
    <w:rsid w:val="006905F0"/>
    <w:rsid w:val="00690FA6"/>
    <w:rsid w:val="00691B06"/>
    <w:rsid w:val="00692E64"/>
    <w:rsid w:val="00695B3E"/>
    <w:rsid w:val="006A07E0"/>
    <w:rsid w:val="006A3672"/>
    <w:rsid w:val="006A55D1"/>
    <w:rsid w:val="006A5C70"/>
    <w:rsid w:val="006B0050"/>
    <w:rsid w:val="006B1735"/>
    <w:rsid w:val="006B1B53"/>
    <w:rsid w:val="006B3DAC"/>
    <w:rsid w:val="006B4646"/>
    <w:rsid w:val="006B4E82"/>
    <w:rsid w:val="006B542C"/>
    <w:rsid w:val="006B73EC"/>
    <w:rsid w:val="006B7813"/>
    <w:rsid w:val="006B7C77"/>
    <w:rsid w:val="006C0DFB"/>
    <w:rsid w:val="006C197C"/>
    <w:rsid w:val="006C2979"/>
    <w:rsid w:val="006C3843"/>
    <w:rsid w:val="006C4E69"/>
    <w:rsid w:val="006C5B42"/>
    <w:rsid w:val="006C6253"/>
    <w:rsid w:val="006C6B70"/>
    <w:rsid w:val="006D00C1"/>
    <w:rsid w:val="006D1841"/>
    <w:rsid w:val="006D4457"/>
    <w:rsid w:val="006D4656"/>
    <w:rsid w:val="006D64C0"/>
    <w:rsid w:val="006D676A"/>
    <w:rsid w:val="006D6E24"/>
    <w:rsid w:val="006D72C3"/>
    <w:rsid w:val="006D7B10"/>
    <w:rsid w:val="006E0673"/>
    <w:rsid w:val="006E3033"/>
    <w:rsid w:val="006E4BB2"/>
    <w:rsid w:val="006E5C1E"/>
    <w:rsid w:val="006E64B4"/>
    <w:rsid w:val="006F0907"/>
    <w:rsid w:val="006F106A"/>
    <w:rsid w:val="006F1D25"/>
    <w:rsid w:val="006F7D47"/>
    <w:rsid w:val="007014DA"/>
    <w:rsid w:val="007039A2"/>
    <w:rsid w:val="007040CB"/>
    <w:rsid w:val="007040FE"/>
    <w:rsid w:val="00706163"/>
    <w:rsid w:val="00706DEB"/>
    <w:rsid w:val="007100CB"/>
    <w:rsid w:val="00711437"/>
    <w:rsid w:val="00712092"/>
    <w:rsid w:val="0071298C"/>
    <w:rsid w:val="00712A5D"/>
    <w:rsid w:val="00712BB7"/>
    <w:rsid w:val="0071451F"/>
    <w:rsid w:val="00716120"/>
    <w:rsid w:val="00716AEC"/>
    <w:rsid w:val="00716BF8"/>
    <w:rsid w:val="00720CE0"/>
    <w:rsid w:val="00720E65"/>
    <w:rsid w:val="007212BC"/>
    <w:rsid w:val="007224A0"/>
    <w:rsid w:val="00724317"/>
    <w:rsid w:val="00725A95"/>
    <w:rsid w:val="00725D33"/>
    <w:rsid w:val="00726475"/>
    <w:rsid w:val="00726A4B"/>
    <w:rsid w:val="007279C3"/>
    <w:rsid w:val="00731C7E"/>
    <w:rsid w:val="00733D11"/>
    <w:rsid w:val="0073461A"/>
    <w:rsid w:val="007350A5"/>
    <w:rsid w:val="007357C8"/>
    <w:rsid w:val="00736ADB"/>
    <w:rsid w:val="007412BD"/>
    <w:rsid w:val="007434C0"/>
    <w:rsid w:val="00743916"/>
    <w:rsid w:val="00743DCB"/>
    <w:rsid w:val="007446D2"/>
    <w:rsid w:val="00745186"/>
    <w:rsid w:val="007459F3"/>
    <w:rsid w:val="00745B9E"/>
    <w:rsid w:val="007460E9"/>
    <w:rsid w:val="00751F63"/>
    <w:rsid w:val="007526CF"/>
    <w:rsid w:val="0075289C"/>
    <w:rsid w:val="00753D99"/>
    <w:rsid w:val="00756797"/>
    <w:rsid w:val="00760887"/>
    <w:rsid w:val="007613D1"/>
    <w:rsid w:val="0076161A"/>
    <w:rsid w:val="00765423"/>
    <w:rsid w:val="00765701"/>
    <w:rsid w:val="00766514"/>
    <w:rsid w:val="00766F04"/>
    <w:rsid w:val="00767C22"/>
    <w:rsid w:val="00770274"/>
    <w:rsid w:val="0077273B"/>
    <w:rsid w:val="0077328C"/>
    <w:rsid w:val="007736CE"/>
    <w:rsid w:val="007802E4"/>
    <w:rsid w:val="00780E19"/>
    <w:rsid w:val="007827B4"/>
    <w:rsid w:val="007827CC"/>
    <w:rsid w:val="007846CF"/>
    <w:rsid w:val="00786606"/>
    <w:rsid w:val="00790886"/>
    <w:rsid w:val="00793DE1"/>
    <w:rsid w:val="00794449"/>
    <w:rsid w:val="00794990"/>
    <w:rsid w:val="00794B87"/>
    <w:rsid w:val="007953AF"/>
    <w:rsid w:val="00795B38"/>
    <w:rsid w:val="0079649A"/>
    <w:rsid w:val="00797FEE"/>
    <w:rsid w:val="007A048C"/>
    <w:rsid w:val="007A0D1D"/>
    <w:rsid w:val="007A1AD5"/>
    <w:rsid w:val="007A394A"/>
    <w:rsid w:val="007A3EED"/>
    <w:rsid w:val="007A5C81"/>
    <w:rsid w:val="007B315F"/>
    <w:rsid w:val="007B4228"/>
    <w:rsid w:val="007B4B8E"/>
    <w:rsid w:val="007B5156"/>
    <w:rsid w:val="007B5B9D"/>
    <w:rsid w:val="007B5D36"/>
    <w:rsid w:val="007B6423"/>
    <w:rsid w:val="007B697E"/>
    <w:rsid w:val="007C14CF"/>
    <w:rsid w:val="007C2307"/>
    <w:rsid w:val="007C2621"/>
    <w:rsid w:val="007C2D57"/>
    <w:rsid w:val="007C2E1A"/>
    <w:rsid w:val="007C3992"/>
    <w:rsid w:val="007C477F"/>
    <w:rsid w:val="007C4EEA"/>
    <w:rsid w:val="007C557F"/>
    <w:rsid w:val="007C6580"/>
    <w:rsid w:val="007C6ADE"/>
    <w:rsid w:val="007C6AEF"/>
    <w:rsid w:val="007C6D92"/>
    <w:rsid w:val="007C712F"/>
    <w:rsid w:val="007D1C93"/>
    <w:rsid w:val="007D24E5"/>
    <w:rsid w:val="007D2B9B"/>
    <w:rsid w:val="007D423F"/>
    <w:rsid w:val="007D51CB"/>
    <w:rsid w:val="007D7DE2"/>
    <w:rsid w:val="007E06D7"/>
    <w:rsid w:val="007E0EAE"/>
    <w:rsid w:val="007E18C8"/>
    <w:rsid w:val="007E2495"/>
    <w:rsid w:val="007E2717"/>
    <w:rsid w:val="007E3943"/>
    <w:rsid w:val="007E4DFC"/>
    <w:rsid w:val="007E4E7D"/>
    <w:rsid w:val="007E5CF4"/>
    <w:rsid w:val="007E696A"/>
    <w:rsid w:val="007F0D48"/>
    <w:rsid w:val="007F2D08"/>
    <w:rsid w:val="007F3744"/>
    <w:rsid w:val="007F4677"/>
    <w:rsid w:val="007F5169"/>
    <w:rsid w:val="007F65FA"/>
    <w:rsid w:val="007F6E80"/>
    <w:rsid w:val="007F7DAD"/>
    <w:rsid w:val="008002B6"/>
    <w:rsid w:val="00800661"/>
    <w:rsid w:val="00800BBD"/>
    <w:rsid w:val="0080229B"/>
    <w:rsid w:val="00802B60"/>
    <w:rsid w:val="008032BF"/>
    <w:rsid w:val="00804F6B"/>
    <w:rsid w:val="00806026"/>
    <w:rsid w:val="0080660C"/>
    <w:rsid w:val="008070C4"/>
    <w:rsid w:val="00807EEF"/>
    <w:rsid w:val="008100D0"/>
    <w:rsid w:val="00810119"/>
    <w:rsid w:val="00810274"/>
    <w:rsid w:val="00810EA9"/>
    <w:rsid w:val="0081184A"/>
    <w:rsid w:val="00811F63"/>
    <w:rsid w:val="00812195"/>
    <w:rsid w:val="00815752"/>
    <w:rsid w:val="00815A23"/>
    <w:rsid w:val="00815C1C"/>
    <w:rsid w:val="008178B6"/>
    <w:rsid w:val="008211A3"/>
    <w:rsid w:val="008212B6"/>
    <w:rsid w:val="00821A12"/>
    <w:rsid w:val="00821A33"/>
    <w:rsid w:val="00823469"/>
    <w:rsid w:val="00823737"/>
    <w:rsid w:val="008241EA"/>
    <w:rsid w:val="00824FB1"/>
    <w:rsid w:val="00825C8F"/>
    <w:rsid w:val="0082686A"/>
    <w:rsid w:val="00826EA9"/>
    <w:rsid w:val="00827537"/>
    <w:rsid w:val="00827B30"/>
    <w:rsid w:val="0083048D"/>
    <w:rsid w:val="00831189"/>
    <w:rsid w:val="0083172F"/>
    <w:rsid w:val="00831EA0"/>
    <w:rsid w:val="00831F0A"/>
    <w:rsid w:val="00832272"/>
    <w:rsid w:val="0083322B"/>
    <w:rsid w:val="00833714"/>
    <w:rsid w:val="008343F5"/>
    <w:rsid w:val="008345A9"/>
    <w:rsid w:val="00835D44"/>
    <w:rsid w:val="00836757"/>
    <w:rsid w:val="008368E2"/>
    <w:rsid w:val="00837544"/>
    <w:rsid w:val="00837EB2"/>
    <w:rsid w:val="008402B8"/>
    <w:rsid w:val="008422AC"/>
    <w:rsid w:val="0084258E"/>
    <w:rsid w:val="00842BA6"/>
    <w:rsid w:val="008436EB"/>
    <w:rsid w:val="00844C85"/>
    <w:rsid w:val="008457CB"/>
    <w:rsid w:val="0084628D"/>
    <w:rsid w:val="00847A51"/>
    <w:rsid w:val="008510B6"/>
    <w:rsid w:val="00851E49"/>
    <w:rsid w:val="00852DB2"/>
    <w:rsid w:val="00853557"/>
    <w:rsid w:val="00853ADE"/>
    <w:rsid w:val="0085493E"/>
    <w:rsid w:val="00856788"/>
    <w:rsid w:val="00856E38"/>
    <w:rsid w:val="00856F57"/>
    <w:rsid w:val="00857288"/>
    <w:rsid w:val="008573D6"/>
    <w:rsid w:val="008608A4"/>
    <w:rsid w:val="00860940"/>
    <w:rsid w:val="0086104E"/>
    <w:rsid w:val="008614DD"/>
    <w:rsid w:val="00863590"/>
    <w:rsid w:val="00863D97"/>
    <w:rsid w:val="00864FB0"/>
    <w:rsid w:val="00865B36"/>
    <w:rsid w:val="00866E20"/>
    <w:rsid w:val="008714DA"/>
    <w:rsid w:val="00871584"/>
    <w:rsid w:val="0087532A"/>
    <w:rsid w:val="00876B4A"/>
    <w:rsid w:val="00876C28"/>
    <w:rsid w:val="00881527"/>
    <w:rsid w:val="00881CFD"/>
    <w:rsid w:val="00882C30"/>
    <w:rsid w:val="00882E66"/>
    <w:rsid w:val="00884644"/>
    <w:rsid w:val="00884962"/>
    <w:rsid w:val="00884F30"/>
    <w:rsid w:val="00885A2F"/>
    <w:rsid w:val="00885DF1"/>
    <w:rsid w:val="00885FDE"/>
    <w:rsid w:val="00886536"/>
    <w:rsid w:val="00887525"/>
    <w:rsid w:val="00887F1B"/>
    <w:rsid w:val="00891382"/>
    <w:rsid w:val="00893B63"/>
    <w:rsid w:val="008949FC"/>
    <w:rsid w:val="008953FD"/>
    <w:rsid w:val="0089609F"/>
    <w:rsid w:val="008A2E27"/>
    <w:rsid w:val="008A7267"/>
    <w:rsid w:val="008B070E"/>
    <w:rsid w:val="008B0820"/>
    <w:rsid w:val="008B154D"/>
    <w:rsid w:val="008B1713"/>
    <w:rsid w:val="008B2401"/>
    <w:rsid w:val="008B360F"/>
    <w:rsid w:val="008B3872"/>
    <w:rsid w:val="008B461F"/>
    <w:rsid w:val="008B4A34"/>
    <w:rsid w:val="008B65DC"/>
    <w:rsid w:val="008C0F3F"/>
    <w:rsid w:val="008C34E0"/>
    <w:rsid w:val="008C35CF"/>
    <w:rsid w:val="008C4108"/>
    <w:rsid w:val="008C4631"/>
    <w:rsid w:val="008C46FA"/>
    <w:rsid w:val="008C4AFB"/>
    <w:rsid w:val="008C4CEF"/>
    <w:rsid w:val="008C6D01"/>
    <w:rsid w:val="008C7985"/>
    <w:rsid w:val="008D0F81"/>
    <w:rsid w:val="008D2A10"/>
    <w:rsid w:val="008D322E"/>
    <w:rsid w:val="008D3C16"/>
    <w:rsid w:val="008D6F30"/>
    <w:rsid w:val="008D7C0A"/>
    <w:rsid w:val="008E00FF"/>
    <w:rsid w:val="008E11C6"/>
    <w:rsid w:val="008E1B15"/>
    <w:rsid w:val="008E2A3F"/>
    <w:rsid w:val="008E3296"/>
    <w:rsid w:val="008E32D7"/>
    <w:rsid w:val="008E3618"/>
    <w:rsid w:val="008E3ABC"/>
    <w:rsid w:val="008E4176"/>
    <w:rsid w:val="008E69F3"/>
    <w:rsid w:val="008F05E6"/>
    <w:rsid w:val="008F078A"/>
    <w:rsid w:val="008F08C0"/>
    <w:rsid w:val="008F2165"/>
    <w:rsid w:val="008F2BA1"/>
    <w:rsid w:val="008F30AA"/>
    <w:rsid w:val="008F3308"/>
    <w:rsid w:val="008F52FE"/>
    <w:rsid w:val="008F5E80"/>
    <w:rsid w:val="008F77B2"/>
    <w:rsid w:val="008F7BE3"/>
    <w:rsid w:val="00900A94"/>
    <w:rsid w:val="0090255D"/>
    <w:rsid w:val="0090315A"/>
    <w:rsid w:val="00904095"/>
    <w:rsid w:val="0090540B"/>
    <w:rsid w:val="00912E54"/>
    <w:rsid w:val="00913211"/>
    <w:rsid w:val="00913706"/>
    <w:rsid w:val="009137E5"/>
    <w:rsid w:val="00914B5B"/>
    <w:rsid w:val="00916B2E"/>
    <w:rsid w:val="00917883"/>
    <w:rsid w:val="00920B8F"/>
    <w:rsid w:val="009216E2"/>
    <w:rsid w:val="00921F73"/>
    <w:rsid w:val="00922760"/>
    <w:rsid w:val="00924B61"/>
    <w:rsid w:val="00924D1E"/>
    <w:rsid w:val="00925C2F"/>
    <w:rsid w:val="00926337"/>
    <w:rsid w:val="00926828"/>
    <w:rsid w:val="00926D17"/>
    <w:rsid w:val="0092717A"/>
    <w:rsid w:val="00927EBD"/>
    <w:rsid w:val="0093009E"/>
    <w:rsid w:val="00931560"/>
    <w:rsid w:val="00931BBC"/>
    <w:rsid w:val="00933DC4"/>
    <w:rsid w:val="00934740"/>
    <w:rsid w:val="00935046"/>
    <w:rsid w:val="009360D2"/>
    <w:rsid w:val="009408A5"/>
    <w:rsid w:val="009408E9"/>
    <w:rsid w:val="00940E12"/>
    <w:rsid w:val="00940E72"/>
    <w:rsid w:val="0094189A"/>
    <w:rsid w:val="00941F16"/>
    <w:rsid w:val="00942D7C"/>
    <w:rsid w:val="00942ECF"/>
    <w:rsid w:val="009436C3"/>
    <w:rsid w:val="0094500E"/>
    <w:rsid w:val="0094504D"/>
    <w:rsid w:val="00945239"/>
    <w:rsid w:val="00946115"/>
    <w:rsid w:val="009469E1"/>
    <w:rsid w:val="00947A40"/>
    <w:rsid w:val="00952BD5"/>
    <w:rsid w:val="00952BDC"/>
    <w:rsid w:val="00953750"/>
    <w:rsid w:val="00953B8A"/>
    <w:rsid w:val="00953ECA"/>
    <w:rsid w:val="00955D6B"/>
    <w:rsid w:val="00961622"/>
    <w:rsid w:val="00961E9B"/>
    <w:rsid w:val="0096458B"/>
    <w:rsid w:val="00964A11"/>
    <w:rsid w:val="00965482"/>
    <w:rsid w:val="009676B1"/>
    <w:rsid w:val="00971987"/>
    <w:rsid w:val="00971EF9"/>
    <w:rsid w:val="009724DD"/>
    <w:rsid w:val="0097299B"/>
    <w:rsid w:val="009729B1"/>
    <w:rsid w:val="00972A18"/>
    <w:rsid w:val="009753CD"/>
    <w:rsid w:val="00975B09"/>
    <w:rsid w:val="00975B32"/>
    <w:rsid w:val="00975D35"/>
    <w:rsid w:val="009804CB"/>
    <w:rsid w:val="00980570"/>
    <w:rsid w:val="00980CB2"/>
    <w:rsid w:val="00981C4C"/>
    <w:rsid w:val="00981E9E"/>
    <w:rsid w:val="009828D8"/>
    <w:rsid w:val="00982BF8"/>
    <w:rsid w:val="00984FF0"/>
    <w:rsid w:val="00985731"/>
    <w:rsid w:val="00990B69"/>
    <w:rsid w:val="009911EB"/>
    <w:rsid w:val="009917F2"/>
    <w:rsid w:val="00992457"/>
    <w:rsid w:val="00992A68"/>
    <w:rsid w:val="00993A55"/>
    <w:rsid w:val="00994B9C"/>
    <w:rsid w:val="00994DB7"/>
    <w:rsid w:val="00996A0A"/>
    <w:rsid w:val="00997CAE"/>
    <w:rsid w:val="009A2960"/>
    <w:rsid w:val="009A2FC1"/>
    <w:rsid w:val="009A3B93"/>
    <w:rsid w:val="009A4255"/>
    <w:rsid w:val="009A4ADC"/>
    <w:rsid w:val="009A62AC"/>
    <w:rsid w:val="009A751C"/>
    <w:rsid w:val="009A7952"/>
    <w:rsid w:val="009B0870"/>
    <w:rsid w:val="009B0DF1"/>
    <w:rsid w:val="009B2909"/>
    <w:rsid w:val="009B4530"/>
    <w:rsid w:val="009B76B2"/>
    <w:rsid w:val="009B7C43"/>
    <w:rsid w:val="009C0435"/>
    <w:rsid w:val="009C10B8"/>
    <w:rsid w:val="009C4D97"/>
    <w:rsid w:val="009D0D33"/>
    <w:rsid w:val="009D1601"/>
    <w:rsid w:val="009D2980"/>
    <w:rsid w:val="009D3699"/>
    <w:rsid w:val="009D5029"/>
    <w:rsid w:val="009E1E2F"/>
    <w:rsid w:val="009E285E"/>
    <w:rsid w:val="009E33E9"/>
    <w:rsid w:val="009E63B1"/>
    <w:rsid w:val="009E6D5C"/>
    <w:rsid w:val="009E73FE"/>
    <w:rsid w:val="009E7679"/>
    <w:rsid w:val="009F062E"/>
    <w:rsid w:val="009F0F3E"/>
    <w:rsid w:val="009F123D"/>
    <w:rsid w:val="009F16B6"/>
    <w:rsid w:val="009F345C"/>
    <w:rsid w:val="009F3768"/>
    <w:rsid w:val="009F5E51"/>
    <w:rsid w:val="009F6DDE"/>
    <w:rsid w:val="009F723D"/>
    <w:rsid w:val="00A00151"/>
    <w:rsid w:val="00A00C1D"/>
    <w:rsid w:val="00A01316"/>
    <w:rsid w:val="00A01CB3"/>
    <w:rsid w:val="00A03B14"/>
    <w:rsid w:val="00A04D65"/>
    <w:rsid w:val="00A058A1"/>
    <w:rsid w:val="00A05F25"/>
    <w:rsid w:val="00A07E5F"/>
    <w:rsid w:val="00A112D2"/>
    <w:rsid w:val="00A124DB"/>
    <w:rsid w:val="00A12969"/>
    <w:rsid w:val="00A1315F"/>
    <w:rsid w:val="00A13542"/>
    <w:rsid w:val="00A13C1D"/>
    <w:rsid w:val="00A140C1"/>
    <w:rsid w:val="00A1485A"/>
    <w:rsid w:val="00A153CE"/>
    <w:rsid w:val="00A154AB"/>
    <w:rsid w:val="00A15F76"/>
    <w:rsid w:val="00A1637D"/>
    <w:rsid w:val="00A16778"/>
    <w:rsid w:val="00A20359"/>
    <w:rsid w:val="00A21692"/>
    <w:rsid w:val="00A22C86"/>
    <w:rsid w:val="00A23C69"/>
    <w:rsid w:val="00A24BDA"/>
    <w:rsid w:val="00A26039"/>
    <w:rsid w:val="00A26BFB"/>
    <w:rsid w:val="00A271CD"/>
    <w:rsid w:val="00A327F2"/>
    <w:rsid w:val="00A339EB"/>
    <w:rsid w:val="00A3474F"/>
    <w:rsid w:val="00A34B8F"/>
    <w:rsid w:val="00A3551A"/>
    <w:rsid w:val="00A35EC8"/>
    <w:rsid w:val="00A3662A"/>
    <w:rsid w:val="00A405FA"/>
    <w:rsid w:val="00A4167B"/>
    <w:rsid w:val="00A41A3C"/>
    <w:rsid w:val="00A42853"/>
    <w:rsid w:val="00A42D19"/>
    <w:rsid w:val="00A438D8"/>
    <w:rsid w:val="00A44FC4"/>
    <w:rsid w:val="00A4540D"/>
    <w:rsid w:val="00A456AB"/>
    <w:rsid w:val="00A45A99"/>
    <w:rsid w:val="00A46222"/>
    <w:rsid w:val="00A510FA"/>
    <w:rsid w:val="00A519AE"/>
    <w:rsid w:val="00A51D6E"/>
    <w:rsid w:val="00A52868"/>
    <w:rsid w:val="00A552CE"/>
    <w:rsid w:val="00A55514"/>
    <w:rsid w:val="00A5552B"/>
    <w:rsid w:val="00A55EDE"/>
    <w:rsid w:val="00A56321"/>
    <w:rsid w:val="00A56427"/>
    <w:rsid w:val="00A60091"/>
    <w:rsid w:val="00A6021C"/>
    <w:rsid w:val="00A6135A"/>
    <w:rsid w:val="00A62084"/>
    <w:rsid w:val="00A6255B"/>
    <w:rsid w:val="00A638DD"/>
    <w:rsid w:val="00A649AB"/>
    <w:rsid w:val="00A64C54"/>
    <w:rsid w:val="00A65D2E"/>
    <w:rsid w:val="00A65E40"/>
    <w:rsid w:val="00A65EA5"/>
    <w:rsid w:val="00A66452"/>
    <w:rsid w:val="00A71283"/>
    <w:rsid w:val="00A73F27"/>
    <w:rsid w:val="00A743B0"/>
    <w:rsid w:val="00A749C5"/>
    <w:rsid w:val="00A75102"/>
    <w:rsid w:val="00A7546A"/>
    <w:rsid w:val="00A75473"/>
    <w:rsid w:val="00A76787"/>
    <w:rsid w:val="00A76D4A"/>
    <w:rsid w:val="00A77AC1"/>
    <w:rsid w:val="00A82584"/>
    <w:rsid w:val="00A82E5E"/>
    <w:rsid w:val="00A82E69"/>
    <w:rsid w:val="00A83D58"/>
    <w:rsid w:val="00A83FEB"/>
    <w:rsid w:val="00A84978"/>
    <w:rsid w:val="00A86EAE"/>
    <w:rsid w:val="00A90E6E"/>
    <w:rsid w:val="00A918CA"/>
    <w:rsid w:val="00A91A59"/>
    <w:rsid w:val="00A92D80"/>
    <w:rsid w:val="00A93935"/>
    <w:rsid w:val="00A9743E"/>
    <w:rsid w:val="00A9753B"/>
    <w:rsid w:val="00AA022C"/>
    <w:rsid w:val="00AA051C"/>
    <w:rsid w:val="00AA1CA1"/>
    <w:rsid w:val="00AA25F5"/>
    <w:rsid w:val="00AA3553"/>
    <w:rsid w:val="00AA5499"/>
    <w:rsid w:val="00AA7718"/>
    <w:rsid w:val="00AA78D1"/>
    <w:rsid w:val="00AB0F32"/>
    <w:rsid w:val="00AB25F0"/>
    <w:rsid w:val="00AB28CF"/>
    <w:rsid w:val="00AB304A"/>
    <w:rsid w:val="00AB3EB7"/>
    <w:rsid w:val="00AB67C4"/>
    <w:rsid w:val="00AC0680"/>
    <w:rsid w:val="00AC108E"/>
    <w:rsid w:val="00AC18D8"/>
    <w:rsid w:val="00AC69E4"/>
    <w:rsid w:val="00AC7DEA"/>
    <w:rsid w:val="00AD080B"/>
    <w:rsid w:val="00AD21CE"/>
    <w:rsid w:val="00AD6984"/>
    <w:rsid w:val="00AE027A"/>
    <w:rsid w:val="00AE10E7"/>
    <w:rsid w:val="00AE1F07"/>
    <w:rsid w:val="00AE2D98"/>
    <w:rsid w:val="00AE318B"/>
    <w:rsid w:val="00AE5E7A"/>
    <w:rsid w:val="00AE6294"/>
    <w:rsid w:val="00AE64E5"/>
    <w:rsid w:val="00AE7120"/>
    <w:rsid w:val="00AE7BA8"/>
    <w:rsid w:val="00AF0165"/>
    <w:rsid w:val="00AF05B5"/>
    <w:rsid w:val="00AF13CC"/>
    <w:rsid w:val="00AF177C"/>
    <w:rsid w:val="00AF3287"/>
    <w:rsid w:val="00AF393F"/>
    <w:rsid w:val="00AF4E4A"/>
    <w:rsid w:val="00AF59DF"/>
    <w:rsid w:val="00AF608D"/>
    <w:rsid w:val="00AF60EF"/>
    <w:rsid w:val="00AF6E9A"/>
    <w:rsid w:val="00AF7081"/>
    <w:rsid w:val="00B0122F"/>
    <w:rsid w:val="00B03549"/>
    <w:rsid w:val="00B0494B"/>
    <w:rsid w:val="00B051F9"/>
    <w:rsid w:val="00B05792"/>
    <w:rsid w:val="00B05C4B"/>
    <w:rsid w:val="00B07DDF"/>
    <w:rsid w:val="00B10CCA"/>
    <w:rsid w:val="00B1145D"/>
    <w:rsid w:val="00B11DD9"/>
    <w:rsid w:val="00B11F42"/>
    <w:rsid w:val="00B13763"/>
    <w:rsid w:val="00B14447"/>
    <w:rsid w:val="00B15114"/>
    <w:rsid w:val="00B154C4"/>
    <w:rsid w:val="00B16D76"/>
    <w:rsid w:val="00B17477"/>
    <w:rsid w:val="00B2178F"/>
    <w:rsid w:val="00B22FD5"/>
    <w:rsid w:val="00B23D3F"/>
    <w:rsid w:val="00B23D73"/>
    <w:rsid w:val="00B2557A"/>
    <w:rsid w:val="00B260E1"/>
    <w:rsid w:val="00B2627D"/>
    <w:rsid w:val="00B276C6"/>
    <w:rsid w:val="00B30366"/>
    <w:rsid w:val="00B30F19"/>
    <w:rsid w:val="00B321E7"/>
    <w:rsid w:val="00B3315E"/>
    <w:rsid w:val="00B3404A"/>
    <w:rsid w:val="00B349C8"/>
    <w:rsid w:val="00B34FFC"/>
    <w:rsid w:val="00B3668E"/>
    <w:rsid w:val="00B379B9"/>
    <w:rsid w:val="00B407D3"/>
    <w:rsid w:val="00B42AD7"/>
    <w:rsid w:val="00B43983"/>
    <w:rsid w:val="00B44B6A"/>
    <w:rsid w:val="00B45B1F"/>
    <w:rsid w:val="00B46393"/>
    <w:rsid w:val="00B474E6"/>
    <w:rsid w:val="00B47A35"/>
    <w:rsid w:val="00B503FF"/>
    <w:rsid w:val="00B53807"/>
    <w:rsid w:val="00B538EF"/>
    <w:rsid w:val="00B544D9"/>
    <w:rsid w:val="00B55B8E"/>
    <w:rsid w:val="00B56D27"/>
    <w:rsid w:val="00B56E46"/>
    <w:rsid w:val="00B57766"/>
    <w:rsid w:val="00B61117"/>
    <w:rsid w:val="00B63298"/>
    <w:rsid w:val="00B63837"/>
    <w:rsid w:val="00B6394C"/>
    <w:rsid w:val="00B63FA4"/>
    <w:rsid w:val="00B648EB"/>
    <w:rsid w:val="00B650D7"/>
    <w:rsid w:val="00B651AC"/>
    <w:rsid w:val="00B6564C"/>
    <w:rsid w:val="00B65DCF"/>
    <w:rsid w:val="00B7030F"/>
    <w:rsid w:val="00B714FF"/>
    <w:rsid w:val="00B71C88"/>
    <w:rsid w:val="00B72EE9"/>
    <w:rsid w:val="00B733F8"/>
    <w:rsid w:val="00B7397C"/>
    <w:rsid w:val="00B7522F"/>
    <w:rsid w:val="00B753BC"/>
    <w:rsid w:val="00B75D56"/>
    <w:rsid w:val="00B77170"/>
    <w:rsid w:val="00B778AE"/>
    <w:rsid w:val="00B779FD"/>
    <w:rsid w:val="00B77EFC"/>
    <w:rsid w:val="00B808C1"/>
    <w:rsid w:val="00B82571"/>
    <w:rsid w:val="00B83F94"/>
    <w:rsid w:val="00B84156"/>
    <w:rsid w:val="00B85630"/>
    <w:rsid w:val="00B87855"/>
    <w:rsid w:val="00B90364"/>
    <w:rsid w:val="00B9070A"/>
    <w:rsid w:val="00B92ECF"/>
    <w:rsid w:val="00B93125"/>
    <w:rsid w:val="00B943D1"/>
    <w:rsid w:val="00B950DD"/>
    <w:rsid w:val="00B96C27"/>
    <w:rsid w:val="00B97AF2"/>
    <w:rsid w:val="00B97C5D"/>
    <w:rsid w:val="00BA0D31"/>
    <w:rsid w:val="00BA1C80"/>
    <w:rsid w:val="00BA1DA3"/>
    <w:rsid w:val="00BA24F9"/>
    <w:rsid w:val="00BA2DA5"/>
    <w:rsid w:val="00BA2E2D"/>
    <w:rsid w:val="00BA45D9"/>
    <w:rsid w:val="00BA4715"/>
    <w:rsid w:val="00BA5A15"/>
    <w:rsid w:val="00BA6AEE"/>
    <w:rsid w:val="00BA6CA4"/>
    <w:rsid w:val="00BA7BC3"/>
    <w:rsid w:val="00BB0DCB"/>
    <w:rsid w:val="00BB1316"/>
    <w:rsid w:val="00BB1C37"/>
    <w:rsid w:val="00BB52BA"/>
    <w:rsid w:val="00BB6D51"/>
    <w:rsid w:val="00BB751C"/>
    <w:rsid w:val="00BC1B72"/>
    <w:rsid w:val="00BC25AE"/>
    <w:rsid w:val="00BC4BBA"/>
    <w:rsid w:val="00BC6484"/>
    <w:rsid w:val="00BC73A0"/>
    <w:rsid w:val="00BD05BF"/>
    <w:rsid w:val="00BD09FD"/>
    <w:rsid w:val="00BD18D5"/>
    <w:rsid w:val="00BD1DEF"/>
    <w:rsid w:val="00BD2AC4"/>
    <w:rsid w:val="00BD4BB0"/>
    <w:rsid w:val="00BD4C91"/>
    <w:rsid w:val="00BD5AE1"/>
    <w:rsid w:val="00BD5F73"/>
    <w:rsid w:val="00BD6338"/>
    <w:rsid w:val="00BD63CF"/>
    <w:rsid w:val="00BD65A9"/>
    <w:rsid w:val="00BD69AF"/>
    <w:rsid w:val="00BD6A10"/>
    <w:rsid w:val="00BD6E71"/>
    <w:rsid w:val="00BD7C8B"/>
    <w:rsid w:val="00BD7CB4"/>
    <w:rsid w:val="00BE1081"/>
    <w:rsid w:val="00BE11C6"/>
    <w:rsid w:val="00BE13E7"/>
    <w:rsid w:val="00BE607C"/>
    <w:rsid w:val="00BE655F"/>
    <w:rsid w:val="00BE6C7D"/>
    <w:rsid w:val="00BE760B"/>
    <w:rsid w:val="00BF1B32"/>
    <w:rsid w:val="00BF5002"/>
    <w:rsid w:val="00BF5D16"/>
    <w:rsid w:val="00C00FFB"/>
    <w:rsid w:val="00C01A59"/>
    <w:rsid w:val="00C02678"/>
    <w:rsid w:val="00C0595D"/>
    <w:rsid w:val="00C0613A"/>
    <w:rsid w:val="00C103E8"/>
    <w:rsid w:val="00C11538"/>
    <w:rsid w:val="00C12172"/>
    <w:rsid w:val="00C12582"/>
    <w:rsid w:val="00C12FEF"/>
    <w:rsid w:val="00C13BF8"/>
    <w:rsid w:val="00C15836"/>
    <w:rsid w:val="00C16B3B"/>
    <w:rsid w:val="00C16C53"/>
    <w:rsid w:val="00C16DC7"/>
    <w:rsid w:val="00C16F6D"/>
    <w:rsid w:val="00C179C6"/>
    <w:rsid w:val="00C2058D"/>
    <w:rsid w:val="00C206C8"/>
    <w:rsid w:val="00C21918"/>
    <w:rsid w:val="00C22AE9"/>
    <w:rsid w:val="00C23ED9"/>
    <w:rsid w:val="00C249D4"/>
    <w:rsid w:val="00C31DCB"/>
    <w:rsid w:val="00C33025"/>
    <w:rsid w:val="00C36315"/>
    <w:rsid w:val="00C37064"/>
    <w:rsid w:val="00C37608"/>
    <w:rsid w:val="00C40985"/>
    <w:rsid w:val="00C41CB1"/>
    <w:rsid w:val="00C436C2"/>
    <w:rsid w:val="00C44685"/>
    <w:rsid w:val="00C44F22"/>
    <w:rsid w:val="00C458A0"/>
    <w:rsid w:val="00C45DA6"/>
    <w:rsid w:val="00C460FC"/>
    <w:rsid w:val="00C473D7"/>
    <w:rsid w:val="00C47A77"/>
    <w:rsid w:val="00C5061D"/>
    <w:rsid w:val="00C51643"/>
    <w:rsid w:val="00C5309D"/>
    <w:rsid w:val="00C56888"/>
    <w:rsid w:val="00C56C3D"/>
    <w:rsid w:val="00C57621"/>
    <w:rsid w:val="00C60643"/>
    <w:rsid w:val="00C614CD"/>
    <w:rsid w:val="00C615D6"/>
    <w:rsid w:val="00C61C5E"/>
    <w:rsid w:val="00C62E42"/>
    <w:rsid w:val="00C6327C"/>
    <w:rsid w:val="00C63401"/>
    <w:rsid w:val="00C63C57"/>
    <w:rsid w:val="00C65B5E"/>
    <w:rsid w:val="00C66C06"/>
    <w:rsid w:val="00C67A21"/>
    <w:rsid w:val="00C706F0"/>
    <w:rsid w:val="00C70DC8"/>
    <w:rsid w:val="00C715DF"/>
    <w:rsid w:val="00C716B4"/>
    <w:rsid w:val="00C71D2D"/>
    <w:rsid w:val="00C72826"/>
    <w:rsid w:val="00C73A6E"/>
    <w:rsid w:val="00C73AFA"/>
    <w:rsid w:val="00C73C39"/>
    <w:rsid w:val="00C73EE2"/>
    <w:rsid w:val="00C8058F"/>
    <w:rsid w:val="00C81347"/>
    <w:rsid w:val="00C82531"/>
    <w:rsid w:val="00C83556"/>
    <w:rsid w:val="00C83CB6"/>
    <w:rsid w:val="00C86382"/>
    <w:rsid w:val="00C86733"/>
    <w:rsid w:val="00C86C37"/>
    <w:rsid w:val="00C87D21"/>
    <w:rsid w:val="00C903B9"/>
    <w:rsid w:val="00C90FA5"/>
    <w:rsid w:val="00C91936"/>
    <w:rsid w:val="00C925E6"/>
    <w:rsid w:val="00C9394C"/>
    <w:rsid w:val="00C94535"/>
    <w:rsid w:val="00C95A1B"/>
    <w:rsid w:val="00C96A94"/>
    <w:rsid w:val="00CA0989"/>
    <w:rsid w:val="00CA1267"/>
    <w:rsid w:val="00CA189F"/>
    <w:rsid w:val="00CA5504"/>
    <w:rsid w:val="00CA6452"/>
    <w:rsid w:val="00CA653F"/>
    <w:rsid w:val="00CB2F16"/>
    <w:rsid w:val="00CB42CB"/>
    <w:rsid w:val="00CC2978"/>
    <w:rsid w:val="00CC3459"/>
    <w:rsid w:val="00CC3E77"/>
    <w:rsid w:val="00CC5557"/>
    <w:rsid w:val="00CC6B5F"/>
    <w:rsid w:val="00CD189F"/>
    <w:rsid w:val="00CD3F24"/>
    <w:rsid w:val="00CD480F"/>
    <w:rsid w:val="00CD4A24"/>
    <w:rsid w:val="00CD5637"/>
    <w:rsid w:val="00CD5CA3"/>
    <w:rsid w:val="00CD7C74"/>
    <w:rsid w:val="00CE53BC"/>
    <w:rsid w:val="00CE56DA"/>
    <w:rsid w:val="00CE5A50"/>
    <w:rsid w:val="00CE5E06"/>
    <w:rsid w:val="00CE6181"/>
    <w:rsid w:val="00CE629A"/>
    <w:rsid w:val="00CF1037"/>
    <w:rsid w:val="00CF1658"/>
    <w:rsid w:val="00CF199B"/>
    <w:rsid w:val="00CF1BED"/>
    <w:rsid w:val="00CF1E6C"/>
    <w:rsid w:val="00CF3753"/>
    <w:rsid w:val="00CF408D"/>
    <w:rsid w:val="00CF46A7"/>
    <w:rsid w:val="00CF4D76"/>
    <w:rsid w:val="00CF588F"/>
    <w:rsid w:val="00CF5B0A"/>
    <w:rsid w:val="00CF7CDD"/>
    <w:rsid w:val="00D0034E"/>
    <w:rsid w:val="00D0285B"/>
    <w:rsid w:val="00D02B60"/>
    <w:rsid w:val="00D03931"/>
    <w:rsid w:val="00D03D13"/>
    <w:rsid w:val="00D051BC"/>
    <w:rsid w:val="00D05372"/>
    <w:rsid w:val="00D06FC4"/>
    <w:rsid w:val="00D110A3"/>
    <w:rsid w:val="00D11178"/>
    <w:rsid w:val="00D13C4D"/>
    <w:rsid w:val="00D14B3F"/>
    <w:rsid w:val="00D1712A"/>
    <w:rsid w:val="00D17314"/>
    <w:rsid w:val="00D214C9"/>
    <w:rsid w:val="00D216DB"/>
    <w:rsid w:val="00D217F5"/>
    <w:rsid w:val="00D21ABA"/>
    <w:rsid w:val="00D22138"/>
    <w:rsid w:val="00D2299B"/>
    <w:rsid w:val="00D235B8"/>
    <w:rsid w:val="00D235F8"/>
    <w:rsid w:val="00D2571D"/>
    <w:rsid w:val="00D25DBC"/>
    <w:rsid w:val="00D2685B"/>
    <w:rsid w:val="00D26870"/>
    <w:rsid w:val="00D3137E"/>
    <w:rsid w:val="00D31695"/>
    <w:rsid w:val="00D3304A"/>
    <w:rsid w:val="00D33446"/>
    <w:rsid w:val="00D33B37"/>
    <w:rsid w:val="00D340CF"/>
    <w:rsid w:val="00D35055"/>
    <w:rsid w:val="00D3544E"/>
    <w:rsid w:val="00D35D9E"/>
    <w:rsid w:val="00D36B78"/>
    <w:rsid w:val="00D42DBC"/>
    <w:rsid w:val="00D43060"/>
    <w:rsid w:val="00D436C9"/>
    <w:rsid w:val="00D43E84"/>
    <w:rsid w:val="00D4409F"/>
    <w:rsid w:val="00D44B4F"/>
    <w:rsid w:val="00D45F47"/>
    <w:rsid w:val="00D46569"/>
    <w:rsid w:val="00D47025"/>
    <w:rsid w:val="00D47C6C"/>
    <w:rsid w:val="00D47D1B"/>
    <w:rsid w:val="00D50208"/>
    <w:rsid w:val="00D50738"/>
    <w:rsid w:val="00D50C6B"/>
    <w:rsid w:val="00D5124D"/>
    <w:rsid w:val="00D51A0E"/>
    <w:rsid w:val="00D52595"/>
    <w:rsid w:val="00D52F9B"/>
    <w:rsid w:val="00D53200"/>
    <w:rsid w:val="00D53BEC"/>
    <w:rsid w:val="00D53E9C"/>
    <w:rsid w:val="00D54DD5"/>
    <w:rsid w:val="00D55381"/>
    <w:rsid w:val="00D555C6"/>
    <w:rsid w:val="00D55D99"/>
    <w:rsid w:val="00D56BDC"/>
    <w:rsid w:val="00D60144"/>
    <w:rsid w:val="00D604C5"/>
    <w:rsid w:val="00D61AEC"/>
    <w:rsid w:val="00D64D64"/>
    <w:rsid w:val="00D6572E"/>
    <w:rsid w:val="00D65817"/>
    <w:rsid w:val="00D65FB0"/>
    <w:rsid w:val="00D65FCE"/>
    <w:rsid w:val="00D660DB"/>
    <w:rsid w:val="00D67329"/>
    <w:rsid w:val="00D67D1D"/>
    <w:rsid w:val="00D70001"/>
    <w:rsid w:val="00D70188"/>
    <w:rsid w:val="00D71157"/>
    <w:rsid w:val="00D7116B"/>
    <w:rsid w:val="00D71770"/>
    <w:rsid w:val="00D72AAC"/>
    <w:rsid w:val="00D7325A"/>
    <w:rsid w:val="00D73EEC"/>
    <w:rsid w:val="00D73FB9"/>
    <w:rsid w:val="00D7571E"/>
    <w:rsid w:val="00D75B37"/>
    <w:rsid w:val="00D76CE7"/>
    <w:rsid w:val="00D77994"/>
    <w:rsid w:val="00D801E9"/>
    <w:rsid w:val="00D81777"/>
    <w:rsid w:val="00D817F5"/>
    <w:rsid w:val="00D81D6B"/>
    <w:rsid w:val="00D82AF1"/>
    <w:rsid w:val="00D82E1B"/>
    <w:rsid w:val="00D83BBC"/>
    <w:rsid w:val="00D83BFD"/>
    <w:rsid w:val="00D87084"/>
    <w:rsid w:val="00D873E8"/>
    <w:rsid w:val="00D90D3A"/>
    <w:rsid w:val="00D90F19"/>
    <w:rsid w:val="00D91C4B"/>
    <w:rsid w:val="00D91F7F"/>
    <w:rsid w:val="00D92734"/>
    <w:rsid w:val="00D9530E"/>
    <w:rsid w:val="00D95532"/>
    <w:rsid w:val="00D971D1"/>
    <w:rsid w:val="00D971F2"/>
    <w:rsid w:val="00D976C2"/>
    <w:rsid w:val="00DA0753"/>
    <w:rsid w:val="00DA2080"/>
    <w:rsid w:val="00DA2A90"/>
    <w:rsid w:val="00DA5343"/>
    <w:rsid w:val="00DA5800"/>
    <w:rsid w:val="00DA618D"/>
    <w:rsid w:val="00DA76C0"/>
    <w:rsid w:val="00DB07D9"/>
    <w:rsid w:val="00DB0C4E"/>
    <w:rsid w:val="00DB1E8E"/>
    <w:rsid w:val="00DB2206"/>
    <w:rsid w:val="00DB25B7"/>
    <w:rsid w:val="00DB3942"/>
    <w:rsid w:val="00DB3E2B"/>
    <w:rsid w:val="00DB4631"/>
    <w:rsid w:val="00DB64E7"/>
    <w:rsid w:val="00DB6C12"/>
    <w:rsid w:val="00DB72D0"/>
    <w:rsid w:val="00DB7576"/>
    <w:rsid w:val="00DB7C5D"/>
    <w:rsid w:val="00DC0212"/>
    <w:rsid w:val="00DC186A"/>
    <w:rsid w:val="00DC194C"/>
    <w:rsid w:val="00DC30D3"/>
    <w:rsid w:val="00DC4EC8"/>
    <w:rsid w:val="00DC5237"/>
    <w:rsid w:val="00DC5CF4"/>
    <w:rsid w:val="00DC6667"/>
    <w:rsid w:val="00DC66AB"/>
    <w:rsid w:val="00DC7A20"/>
    <w:rsid w:val="00DD0445"/>
    <w:rsid w:val="00DD09B8"/>
    <w:rsid w:val="00DD269C"/>
    <w:rsid w:val="00DD3669"/>
    <w:rsid w:val="00DD3DAF"/>
    <w:rsid w:val="00DD56FD"/>
    <w:rsid w:val="00DD5817"/>
    <w:rsid w:val="00DD617C"/>
    <w:rsid w:val="00DD6C7B"/>
    <w:rsid w:val="00DD7619"/>
    <w:rsid w:val="00DE19E9"/>
    <w:rsid w:val="00DE1B9E"/>
    <w:rsid w:val="00DE2465"/>
    <w:rsid w:val="00DE2E7F"/>
    <w:rsid w:val="00DE3100"/>
    <w:rsid w:val="00DE43C7"/>
    <w:rsid w:val="00DE456B"/>
    <w:rsid w:val="00DE5390"/>
    <w:rsid w:val="00DE5C54"/>
    <w:rsid w:val="00DE5F52"/>
    <w:rsid w:val="00DE6A54"/>
    <w:rsid w:val="00DF0CEB"/>
    <w:rsid w:val="00DF12EA"/>
    <w:rsid w:val="00DF2837"/>
    <w:rsid w:val="00DF33AF"/>
    <w:rsid w:val="00DF4495"/>
    <w:rsid w:val="00DF514B"/>
    <w:rsid w:val="00E00066"/>
    <w:rsid w:val="00E013F1"/>
    <w:rsid w:val="00E01EA4"/>
    <w:rsid w:val="00E07D17"/>
    <w:rsid w:val="00E1275A"/>
    <w:rsid w:val="00E133F9"/>
    <w:rsid w:val="00E134E9"/>
    <w:rsid w:val="00E1355C"/>
    <w:rsid w:val="00E13DA2"/>
    <w:rsid w:val="00E16195"/>
    <w:rsid w:val="00E200AB"/>
    <w:rsid w:val="00E2054C"/>
    <w:rsid w:val="00E20666"/>
    <w:rsid w:val="00E21435"/>
    <w:rsid w:val="00E246D2"/>
    <w:rsid w:val="00E24AA5"/>
    <w:rsid w:val="00E24C50"/>
    <w:rsid w:val="00E25D14"/>
    <w:rsid w:val="00E27039"/>
    <w:rsid w:val="00E271CF"/>
    <w:rsid w:val="00E31A6E"/>
    <w:rsid w:val="00E33D5F"/>
    <w:rsid w:val="00E3499B"/>
    <w:rsid w:val="00E361A2"/>
    <w:rsid w:val="00E37A09"/>
    <w:rsid w:val="00E40301"/>
    <w:rsid w:val="00E41F77"/>
    <w:rsid w:val="00E42A72"/>
    <w:rsid w:val="00E43B3B"/>
    <w:rsid w:val="00E43B6D"/>
    <w:rsid w:val="00E45378"/>
    <w:rsid w:val="00E4587E"/>
    <w:rsid w:val="00E45AF5"/>
    <w:rsid w:val="00E46786"/>
    <w:rsid w:val="00E47284"/>
    <w:rsid w:val="00E476B8"/>
    <w:rsid w:val="00E50782"/>
    <w:rsid w:val="00E521B1"/>
    <w:rsid w:val="00E52D10"/>
    <w:rsid w:val="00E53C08"/>
    <w:rsid w:val="00E554B3"/>
    <w:rsid w:val="00E55948"/>
    <w:rsid w:val="00E55B55"/>
    <w:rsid w:val="00E56A85"/>
    <w:rsid w:val="00E60C74"/>
    <w:rsid w:val="00E61B55"/>
    <w:rsid w:val="00E620D2"/>
    <w:rsid w:val="00E632A2"/>
    <w:rsid w:val="00E63AAD"/>
    <w:rsid w:val="00E642BE"/>
    <w:rsid w:val="00E65F50"/>
    <w:rsid w:val="00E67BB2"/>
    <w:rsid w:val="00E709A9"/>
    <w:rsid w:val="00E716A3"/>
    <w:rsid w:val="00E73931"/>
    <w:rsid w:val="00E7433C"/>
    <w:rsid w:val="00E7604F"/>
    <w:rsid w:val="00E81D2A"/>
    <w:rsid w:val="00E82AE5"/>
    <w:rsid w:val="00E82B3F"/>
    <w:rsid w:val="00E82DB4"/>
    <w:rsid w:val="00E83333"/>
    <w:rsid w:val="00E834AE"/>
    <w:rsid w:val="00E839A5"/>
    <w:rsid w:val="00E8459E"/>
    <w:rsid w:val="00E862E7"/>
    <w:rsid w:val="00E9005F"/>
    <w:rsid w:val="00E9110D"/>
    <w:rsid w:val="00E91A19"/>
    <w:rsid w:val="00E95507"/>
    <w:rsid w:val="00EA01BF"/>
    <w:rsid w:val="00EA0938"/>
    <w:rsid w:val="00EA1BEC"/>
    <w:rsid w:val="00EA2AC6"/>
    <w:rsid w:val="00EA2CF1"/>
    <w:rsid w:val="00EA3796"/>
    <w:rsid w:val="00EA3CB0"/>
    <w:rsid w:val="00EA4B3E"/>
    <w:rsid w:val="00EA5AC6"/>
    <w:rsid w:val="00EA6680"/>
    <w:rsid w:val="00EB0074"/>
    <w:rsid w:val="00EB086E"/>
    <w:rsid w:val="00EB0A76"/>
    <w:rsid w:val="00EB0FE7"/>
    <w:rsid w:val="00EB3916"/>
    <w:rsid w:val="00EB48C1"/>
    <w:rsid w:val="00EB5B92"/>
    <w:rsid w:val="00EB6208"/>
    <w:rsid w:val="00EB709B"/>
    <w:rsid w:val="00EB7645"/>
    <w:rsid w:val="00EC0FD1"/>
    <w:rsid w:val="00EC1E8B"/>
    <w:rsid w:val="00EC2636"/>
    <w:rsid w:val="00EC34BA"/>
    <w:rsid w:val="00EC3C16"/>
    <w:rsid w:val="00EC4671"/>
    <w:rsid w:val="00EC6CA8"/>
    <w:rsid w:val="00EC7D99"/>
    <w:rsid w:val="00EC7F24"/>
    <w:rsid w:val="00ED0BA1"/>
    <w:rsid w:val="00ED44ED"/>
    <w:rsid w:val="00ED5CDA"/>
    <w:rsid w:val="00ED6D56"/>
    <w:rsid w:val="00ED70E9"/>
    <w:rsid w:val="00ED7346"/>
    <w:rsid w:val="00ED7347"/>
    <w:rsid w:val="00EE0376"/>
    <w:rsid w:val="00EE1426"/>
    <w:rsid w:val="00EE18D0"/>
    <w:rsid w:val="00EE2276"/>
    <w:rsid w:val="00EE3F31"/>
    <w:rsid w:val="00EE54F5"/>
    <w:rsid w:val="00EE62CD"/>
    <w:rsid w:val="00EE7C20"/>
    <w:rsid w:val="00EF28FF"/>
    <w:rsid w:val="00EF385F"/>
    <w:rsid w:val="00EF3B5A"/>
    <w:rsid w:val="00EF420A"/>
    <w:rsid w:val="00EF4257"/>
    <w:rsid w:val="00EF467D"/>
    <w:rsid w:val="00EF5A55"/>
    <w:rsid w:val="00EF7924"/>
    <w:rsid w:val="00F012D4"/>
    <w:rsid w:val="00F01CD5"/>
    <w:rsid w:val="00F01CFD"/>
    <w:rsid w:val="00F01F26"/>
    <w:rsid w:val="00F0222B"/>
    <w:rsid w:val="00F043EB"/>
    <w:rsid w:val="00F05B32"/>
    <w:rsid w:val="00F06EF5"/>
    <w:rsid w:val="00F1040B"/>
    <w:rsid w:val="00F1138B"/>
    <w:rsid w:val="00F1229C"/>
    <w:rsid w:val="00F1263E"/>
    <w:rsid w:val="00F12DA4"/>
    <w:rsid w:val="00F1305C"/>
    <w:rsid w:val="00F13B54"/>
    <w:rsid w:val="00F14248"/>
    <w:rsid w:val="00F148A2"/>
    <w:rsid w:val="00F16350"/>
    <w:rsid w:val="00F16935"/>
    <w:rsid w:val="00F16C96"/>
    <w:rsid w:val="00F172D3"/>
    <w:rsid w:val="00F17BB1"/>
    <w:rsid w:val="00F17EA8"/>
    <w:rsid w:val="00F17EDC"/>
    <w:rsid w:val="00F2185D"/>
    <w:rsid w:val="00F21F8B"/>
    <w:rsid w:val="00F22BE8"/>
    <w:rsid w:val="00F2332F"/>
    <w:rsid w:val="00F23DE8"/>
    <w:rsid w:val="00F23FF8"/>
    <w:rsid w:val="00F24242"/>
    <w:rsid w:val="00F246F5"/>
    <w:rsid w:val="00F24987"/>
    <w:rsid w:val="00F24C90"/>
    <w:rsid w:val="00F24C9D"/>
    <w:rsid w:val="00F276A4"/>
    <w:rsid w:val="00F277C5"/>
    <w:rsid w:val="00F3111B"/>
    <w:rsid w:val="00F31AB6"/>
    <w:rsid w:val="00F323A9"/>
    <w:rsid w:val="00F33A52"/>
    <w:rsid w:val="00F346A6"/>
    <w:rsid w:val="00F3600F"/>
    <w:rsid w:val="00F36F12"/>
    <w:rsid w:val="00F41C2E"/>
    <w:rsid w:val="00F42870"/>
    <w:rsid w:val="00F454FF"/>
    <w:rsid w:val="00F467A3"/>
    <w:rsid w:val="00F46862"/>
    <w:rsid w:val="00F46B4B"/>
    <w:rsid w:val="00F46DA0"/>
    <w:rsid w:val="00F47A23"/>
    <w:rsid w:val="00F50028"/>
    <w:rsid w:val="00F50DC9"/>
    <w:rsid w:val="00F51655"/>
    <w:rsid w:val="00F550B4"/>
    <w:rsid w:val="00F550D8"/>
    <w:rsid w:val="00F56172"/>
    <w:rsid w:val="00F56881"/>
    <w:rsid w:val="00F57775"/>
    <w:rsid w:val="00F57901"/>
    <w:rsid w:val="00F60A13"/>
    <w:rsid w:val="00F6192E"/>
    <w:rsid w:val="00F639CE"/>
    <w:rsid w:val="00F645C6"/>
    <w:rsid w:val="00F6603C"/>
    <w:rsid w:val="00F66900"/>
    <w:rsid w:val="00F67247"/>
    <w:rsid w:val="00F71BAD"/>
    <w:rsid w:val="00F71E75"/>
    <w:rsid w:val="00F72593"/>
    <w:rsid w:val="00F74304"/>
    <w:rsid w:val="00F7436B"/>
    <w:rsid w:val="00F74C51"/>
    <w:rsid w:val="00F74E89"/>
    <w:rsid w:val="00F75E26"/>
    <w:rsid w:val="00F75E94"/>
    <w:rsid w:val="00F761C8"/>
    <w:rsid w:val="00F763D3"/>
    <w:rsid w:val="00F768C3"/>
    <w:rsid w:val="00F76EEB"/>
    <w:rsid w:val="00F775FE"/>
    <w:rsid w:val="00F777CA"/>
    <w:rsid w:val="00F77CEB"/>
    <w:rsid w:val="00F83FC7"/>
    <w:rsid w:val="00F844AA"/>
    <w:rsid w:val="00F85D0D"/>
    <w:rsid w:val="00F85E59"/>
    <w:rsid w:val="00F85F18"/>
    <w:rsid w:val="00F86097"/>
    <w:rsid w:val="00F8695F"/>
    <w:rsid w:val="00F8729F"/>
    <w:rsid w:val="00F87F1B"/>
    <w:rsid w:val="00F906B3"/>
    <w:rsid w:val="00F90E95"/>
    <w:rsid w:val="00F91205"/>
    <w:rsid w:val="00F9320D"/>
    <w:rsid w:val="00F93BA6"/>
    <w:rsid w:val="00F967A3"/>
    <w:rsid w:val="00F96C74"/>
    <w:rsid w:val="00F977BE"/>
    <w:rsid w:val="00F978B1"/>
    <w:rsid w:val="00F97EE4"/>
    <w:rsid w:val="00FA1303"/>
    <w:rsid w:val="00FA206A"/>
    <w:rsid w:val="00FA25AB"/>
    <w:rsid w:val="00FA3557"/>
    <w:rsid w:val="00FA3654"/>
    <w:rsid w:val="00FA3964"/>
    <w:rsid w:val="00FA3DC7"/>
    <w:rsid w:val="00FA5192"/>
    <w:rsid w:val="00FA678A"/>
    <w:rsid w:val="00FA7EFA"/>
    <w:rsid w:val="00FB0BBF"/>
    <w:rsid w:val="00FB0C04"/>
    <w:rsid w:val="00FB1420"/>
    <w:rsid w:val="00FB2BDE"/>
    <w:rsid w:val="00FB37A0"/>
    <w:rsid w:val="00FB6533"/>
    <w:rsid w:val="00FC0412"/>
    <w:rsid w:val="00FC1074"/>
    <w:rsid w:val="00FC2723"/>
    <w:rsid w:val="00FC50E1"/>
    <w:rsid w:val="00FC5995"/>
    <w:rsid w:val="00FC6AC3"/>
    <w:rsid w:val="00FD3A6E"/>
    <w:rsid w:val="00FD44C2"/>
    <w:rsid w:val="00FD47C8"/>
    <w:rsid w:val="00FD5E4B"/>
    <w:rsid w:val="00FD5F8E"/>
    <w:rsid w:val="00FD7559"/>
    <w:rsid w:val="00FD7F7D"/>
    <w:rsid w:val="00FE080A"/>
    <w:rsid w:val="00FE1070"/>
    <w:rsid w:val="00FE2404"/>
    <w:rsid w:val="00FE257F"/>
    <w:rsid w:val="00FE2710"/>
    <w:rsid w:val="00FE3560"/>
    <w:rsid w:val="00FE3947"/>
    <w:rsid w:val="00FE3BE3"/>
    <w:rsid w:val="00FE3E60"/>
    <w:rsid w:val="00FE4E60"/>
    <w:rsid w:val="00FE507D"/>
    <w:rsid w:val="00FE543C"/>
    <w:rsid w:val="00FE67B8"/>
    <w:rsid w:val="00FE766F"/>
    <w:rsid w:val="00FF33A5"/>
    <w:rsid w:val="00FF553E"/>
    <w:rsid w:val="00FF65BE"/>
    <w:rsid w:val="00FF69FC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5AA5C"/>
  <w15:docId w15:val="{BA19636B-3814-4F6A-A597-586228E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67B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67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4D6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7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437"/>
    <w:pPr>
      <w:keepNext/>
      <w:tabs>
        <w:tab w:val="num" w:pos="1152"/>
      </w:tabs>
      <w:suppressAutoHyphens/>
      <w:spacing w:before="120" w:after="120"/>
      <w:ind w:left="1152" w:hanging="1152"/>
      <w:jc w:val="both"/>
      <w:outlineLvl w:val="5"/>
    </w:pPr>
    <w:rPr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F227D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67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D67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7B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4D6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7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67BB"/>
    <w:rPr>
      <w:rFonts w:ascii="Arial" w:eastAsia="Times New Roman" w:hAnsi="Arial" w:cs="Arial"/>
      <w:lang w:eastAsia="ru-RU"/>
    </w:rPr>
  </w:style>
  <w:style w:type="table" w:styleId="a3">
    <w:name w:val="Table Professional"/>
    <w:basedOn w:val="a1"/>
    <w:rsid w:val="004D67BB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1"/>
    <w:rsid w:val="004D67BB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4D6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D67BB"/>
    <w:pPr>
      <w:ind w:left="360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4D67BB"/>
    <w:rPr>
      <w:color w:val="0000FF"/>
      <w:u w:val="single"/>
    </w:rPr>
  </w:style>
  <w:style w:type="paragraph" w:styleId="21">
    <w:name w:val="Body Text 2"/>
    <w:basedOn w:val="a"/>
    <w:link w:val="22"/>
    <w:rsid w:val="004D67BB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D6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952BDC"/>
    <w:pPr>
      <w:tabs>
        <w:tab w:val="right" w:leader="dot" w:pos="9628"/>
      </w:tabs>
      <w:spacing w:before="40" w:after="40" w:line="276" w:lineRule="auto"/>
      <w:ind w:left="142" w:hanging="142"/>
    </w:pPr>
    <w:rPr>
      <w:b/>
      <w:caps/>
      <w:noProof/>
    </w:rPr>
  </w:style>
  <w:style w:type="paragraph" w:styleId="a8">
    <w:name w:val="footer"/>
    <w:aliases w:val=" Знак2,Знак2"/>
    <w:basedOn w:val="a"/>
    <w:link w:val="a9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2 Знак,Знак2 Знак"/>
    <w:basedOn w:val="a0"/>
    <w:link w:val="a8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D67BB"/>
  </w:style>
  <w:style w:type="paragraph" w:customStyle="1" w:styleId="ConsPlusNormal">
    <w:name w:val="ConsPlusNormal"/>
    <w:link w:val="ConsPlusNormal0"/>
    <w:rsid w:val="004D67BB"/>
    <w:pPr>
      <w:autoSpaceDE w:val="0"/>
      <w:autoSpaceDN w:val="0"/>
      <w:adjustRightInd w:val="0"/>
      <w:ind w:firstLine="720"/>
    </w:pPr>
    <w:rPr>
      <w:rFonts w:ascii="Verdana" w:eastAsia="Times New Roman" w:hAnsi="Verdana" w:cs="Verdana"/>
      <w:sz w:val="16"/>
      <w:szCs w:val="16"/>
    </w:rPr>
  </w:style>
  <w:style w:type="paragraph" w:customStyle="1" w:styleId="ConsNormal">
    <w:name w:val="ConsNormal"/>
    <w:rsid w:val="004D6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0"/>
    <w:rsid w:val="004D6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0"/>
    <w:link w:val="2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3,Знак3, Знак6,Знак6,Table_Footnote_last Знак,Table_Footnote_last Знак Знак,Table_Footnote_last"/>
    <w:basedOn w:val="a"/>
    <w:link w:val="ac"/>
    <w:rsid w:val="004D67BB"/>
    <w:rPr>
      <w:sz w:val="20"/>
      <w:szCs w:val="20"/>
    </w:rPr>
  </w:style>
  <w:style w:type="character" w:customStyle="1" w:styleId="ac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b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D67BB"/>
    <w:rPr>
      <w:vertAlign w:val="superscript"/>
    </w:rPr>
  </w:style>
  <w:style w:type="paragraph" w:styleId="ae">
    <w:name w:val="Normal (Web)"/>
    <w:aliases w:val="Обычный (Web)1,Обычный (веб)1,Обычный (веб)11,Обычный (Web)"/>
    <w:basedOn w:val="a"/>
    <w:link w:val="af"/>
    <w:uiPriority w:val="99"/>
    <w:rsid w:val="004D67BB"/>
    <w:pPr>
      <w:spacing w:before="100" w:beforeAutospacing="1" w:after="100" w:afterAutospacing="1"/>
    </w:pPr>
  </w:style>
  <w:style w:type="paragraph" w:customStyle="1" w:styleId="af0">
    <w:name w:val="Основной"/>
    <w:basedOn w:val="a"/>
    <w:rsid w:val="004D67BB"/>
    <w:pPr>
      <w:autoSpaceDE w:val="0"/>
      <w:autoSpaceDN w:val="0"/>
      <w:adjustRightInd w:val="0"/>
      <w:spacing w:after="20"/>
      <w:ind w:firstLine="142"/>
      <w:jc w:val="both"/>
    </w:pPr>
    <w:rPr>
      <w:rFonts w:cs="Arial"/>
      <w:sz w:val="22"/>
      <w:szCs w:val="20"/>
    </w:rPr>
  </w:style>
  <w:style w:type="paragraph" w:customStyle="1" w:styleId="ConsNonformat">
    <w:name w:val="ConsNonformat"/>
    <w:rsid w:val="004D67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Таблица"/>
    <w:basedOn w:val="a"/>
    <w:rsid w:val="004D67BB"/>
    <w:pPr>
      <w:overflowPunct w:val="0"/>
      <w:autoSpaceDE w:val="0"/>
      <w:autoSpaceDN w:val="0"/>
      <w:adjustRightInd w:val="0"/>
      <w:ind w:right="34"/>
      <w:textAlignment w:val="baseline"/>
    </w:pPr>
    <w:rPr>
      <w:sz w:val="20"/>
      <w:szCs w:val="20"/>
    </w:rPr>
  </w:style>
  <w:style w:type="paragraph" w:styleId="af2">
    <w:name w:val="header"/>
    <w:aliases w:val="Знак11"/>
    <w:basedOn w:val="a"/>
    <w:link w:val="af3"/>
    <w:rsid w:val="004D67B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Знак11 Знак"/>
    <w:basedOn w:val="a0"/>
    <w:link w:val="af2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4D67BB"/>
    <w:pPr>
      <w:ind w:firstLine="708"/>
      <w:jc w:val="both"/>
    </w:pPr>
  </w:style>
  <w:style w:type="character" w:customStyle="1" w:styleId="af5">
    <w:name w:val="Основной текст с отступом Знак"/>
    <w:basedOn w:val="a0"/>
    <w:link w:val="af4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5">
    <w:name w:val="toc 2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 w:hanging="454"/>
    </w:pPr>
    <w:rPr>
      <w:noProof/>
    </w:rPr>
  </w:style>
  <w:style w:type="paragraph" w:styleId="31">
    <w:name w:val="toc 3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/>
    </w:pPr>
    <w:rPr>
      <w:i/>
    </w:rPr>
  </w:style>
  <w:style w:type="paragraph" w:styleId="af6">
    <w:name w:val="Title"/>
    <w:aliases w:val=" Знак4"/>
    <w:basedOn w:val="a"/>
    <w:link w:val="af7"/>
    <w:qFormat/>
    <w:rsid w:val="004D67BB"/>
    <w:pPr>
      <w:jc w:val="center"/>
    </w:pPr>
    <w:rPr>
      <w:b/>
      <w:bCs/>
    </w:rPr>
  </w:style>
  <w:style w:type="character" w:customStyle="1" w:styleId="af7">
    <w:name w:val="Заголовок Знак"/>
    <w:aliases w:val=" Знак4 Знак"/>
    <w:basedOn w:val="a0"/>
    <w:link w:val="af6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Subtitle"/>
    <w:aliases w:val="Знак"/>
    <w:basedOn w:val="a"/>
    <w:link w:val="af9"/>
    <w:qFormat/>
    <w:rsid w:val="004D67BB"/>
    <w:pPr>
      <w:jc w:val="center"/>
    </w:pPr>
    <w:rPr>
      <w:b/>
      <w:szCs w:val="20"/>
    </w:rPr>
  </w:style>
  <w:style w:type="character" w:customStyle="1" w:styleId="af9">
    <w:name w:val="Подзаголовок Знак"/>
    <w:aliases w:val="Знак Знак"/>
    <w:basedOn w:val="a0"/>
    <w:link w:val="af8"/>
    <w:rsid w:val="004D6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4D67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"/>
    <w:rsid w:val="004D67BB"/>
    <w:pPr>
      <w:tabs>
        <w:tab w:val="num" w:pos="720"/>
        <w:tab w:val="num" w:pos="900"/>
        <w:tab w:val="num" w:pos="1211"/>
      </w:tabs>
      <w:spacing w:line="360" w:lineRule="auto"/>
      <w:ind w:left="900" w:hanging="283"/>
      <w:jc w:val="both"/>
    </w:pPr>
  </w:style>
  <w:style w:type="paragraph" w:customStyle="1" w:styleId="ConsTitle">
    <w:name w:val="ConsTitle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Список_маркир.1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26">
    <w:name w:val="Список_маркир.2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fa">
    <w:name w:val="Таблица_номер"/>
    <w:basedOn w:val="a"/>
    <w:autoRedefine/>
    <w:rsid w:val="004D67BB"/>
    <w:pPr>
      <w:keepNext/>
      <w:spacing w:line="360" w:lineRule="auto"/>
      <w:jc w:val="right"/>
    </w:pPr>
    <w:rPr>
      <w:sz w:val="28"/>
      <w:szCs w:val="28"/>
    </w:rPr>
  </w:style>
  <w:style w:type="paragraph" w:customStyle="1" w:styleId="afb">
    <w:name w:val="Таблица_название"/>
    <w:basedOn w:val="a"/>
    <w:autoRedefine/>
    <w:rsid w:val="004D67BB"/>
    <w:pPr>
      <w:keepNext/>
      <w:jc w:val="center"/>
    </w:pPr>
    <w:rPr>
      <w:i/>
      <w:sz w:val="28"/>
      <w:szCs w:val="28"/>
    </w:rPr>
  </w:style>
  <w:style w:type="paragraph" w:styleId="afc">
    <w:name w:val="Document Map"/>
    <w:basedOn w:val="a"/>
    <w:link w:val="afd"/>
    <w:uiPriority w:val="99"/>
    <w:semiHidden/>
    <w:rsid w:val="004D6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4D67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"/>
    <w:rsid w:val="004D67BB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styleId="afe">
    <w:name w:val="Balloon Text"/>
    <w:basedOn w:val="a"/>
    <w:link w:val="aff"/>
    <w:uiPriority w:val="99"/>
    <w:semiHidden/>
    <w:rsid w:val="004D67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4D6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0">
    <w:name w:val="FollowedHyperlink"/>
    <w:basedOn w:val="a0"/>
    <w:uiPriority w:val="99"/>
    <w:rsid w:val="004D67BB"/>
    <w:rPr>
      <w:color w:val="800080"/>
      <w:u w:val="single"/>
    </w:rPr>
  </w:style>
  <w:style w:type="paragraph" w:customStyle="1" w:styleId="font5">
    <w:name w:val="font5"/>
    <w:basedOn w:val="a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">
    <w:name w:val="Знак Знак29"/>
    <w:basedOn w:val="a0"/>
    <w:rsid w:val="004D67B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"/>
    <w:rsid w:val="004D67BB"/>
    <w:pPr>
      <w:widowControl w:val="0"/>
      <w:jc w:val="both"/>
    </w:pPr>
    <w:rPr>
      <w:szCs w:val="20"/>
    </w:rPr>
  </w:style>
  <w:style w:type="character" w:customStyle="1" w:styleId="210">
    <w:name w:val="Знак Знак21"/>
    <w:basedOn w:val="a0"/>
    <w:rsid w:val="004D67BB"/>
    <w:rPr>
      <w:sz w:val="24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D67BB"/>
    <w:pPr>
      <w:ind w:left="480"/>
    </w:pPr>
    <w:rPr>
      <w:sz w:val="20"/>
      <w:szCs w:val="20"/>
    </w:rPr>
  </w:style>
  <w:style w:type="paragraph" w:styleId="52">
    <w:name w:val="toc 5"/>
    <w:basedOn w:val="a"/>
    <w:next w:val="a"/>
    <w:autoRedefine/>
    <w:semiHidden/>
    <w:rsid w:val="004D67BB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D67BB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D67BB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D67BB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D67BB"/>
    <w:pPr>
      <w:ind w:left="1680"/>
    </w:pPr>
    <w:rPr>
      <w:sz w:val="20"/>
      <w:szCs w:val="20"/>
    </w:rPr>
  </w:style>
  <w:style w:type="paragraph" w:customStyle="1" w:styleId="14">
    <w:name w:val="Обычный 14"/>
    <w:basedOn w:val="a"/>
    <w:rsid w:val="004D67BB"/>
    <w:pPr>
      <w:spacing w:line="360" w:lineRule="auto"/>
      <w:ind w:firstLine="709"/>
      <w:jc w:val="both"/>
    </w:pPr>
    <w:rPr>
      <w:sz w:val="28"/>
    </w:rPr>
  </w:style>
  <w:style w:type="character" w:styleId="aff1">
    <w:name w:val="Strong"/>
    <w:basedOn w:val="a0"/>
    <w:qFormat/>
    <w:rsid w:val="004D67BB"/>
    <w:rPr>
      <w:b/>
      <w:bCs/>
    </w:rPr>
  </w:style>
  <w:style w:type="paragraph" w:styleId="34">
    <w:name w:val="Body Text 3"/>
    <w:basedOn w:val="a"/>
    <w:link w:val="35"/>
    <w:rsid w:val="004D6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D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7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D67B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2">
    <w:name w:val="List Paragraph"/>
    <w:aliases w:val="ПАРАГРАФ,Абзац списка11"/>
    <w:basedOn w:val="a"/>
    <w:link w:val="aff3"/>
    <w:uiPriority w:val="1"/>
    <w:qFormat/>
    <w:rsid w:val="004D67BB"/>
    <w:pPr>
      <w:ind w:left="720"/>
      <w:contextualSpacing/>
    </w:pPr>
  </w:style>
  <w:style w:type="character" w:customStyle="1" w:styleId="200">
    <w:name w:val="Знак Знак20"/>
    <w:basedOn w:val="a0"/>
    <w:semiHidden/>
    <w:locked/>
    <w:rsid w:val="004D67BB"/>
    <w:rPr>
      <w:lang w:val="ru-RU" w:eastAsia="ru-RU" w:bidi="ar-SA"/>
    </w:rPr>
  </w:style>
  <w:style w:type="paragraph" w:customStyle="1" w:styleId="aff4">
    <w:name w:val="Табличный"/>
    <w:basedOn w:val="a"/>
    <w:rsid w:val="004D67BB"/>
    <w:pPr>
      <w:keepLines/>
      <w:suppressAutoHyphens/>
      <w:jc w:val="both"/>
    </w:pPr>
    <w:rPr>
      <w:rFonts w:ascii="Century Gothic" w:hAnsi="Century Gothic" w:cs="Century Gothic"/>
      <w:sz w:val="18"/>
      <w:szCs w:val="18"/>
    </w:rPr>
  </w:style>
  <w:style w:type="paragraph" w:styleId="aff5">
    <w:name w:val="endnote text"/>
    <w:basedOn w:val="a"/>
    <w:link w:val="aff6"/>
    <w:semiHidden/>
    <w:rsid w:val="004D67BB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semiHidden/>
    <w:rsid w:val="004D67BB"/>
    <w:rPr>
      <w:vertAlign w:val="superscript"/>
    </w:rPr>
  </w:style>
  <w:style w:type="numbering" w:styleId="111111">
    <w:name w:val="Outline List 2"/>
    <w:basedOn w:val="a2"/>
    <w:semiHidden/>
    <w:rsid w:val="004D67BB"/>
    <w:pPr>
      <w:numPr>
        <w:numId w:val="1"/>
      </w:numPr>
    </w:pPr>
  </w:style>
  <w:style w:type="numbering" w:styleId="1ai">
    <w:name w:val="Outline List 1"/>
    <w:basedOn w:val="a2"/>
    <w:semiHidden/>
    <w:rsid w:val="004D67BB"/>
    <w:pPr>
      <w:numPr>
        <w:numId w:val="2"/>
      </w:numPr>
    </w:pPr>
  </w:style>
  <w:style w:type="paragraph" w:styleId="HTML1">
    <w:name w:val="HTML Address"/>
    <w:basedOn w:val="a"/>
    <w:link w:val="HTML2"/>
    <w:semiHidden/>
    <w:rsid w:val="004D67BB"/>
    <w:rPr>
      <w:i/>
      <w:iCs/>
    </w:rPr>
  </w:style>
  <w:style w:type="character" w:customStyle="1" w:styleId="HTML2">
    <w:name w:val="Адрес HTML Знак"/>
    <w:basedOn w:val="a0"/>
    <w:link w:val="HTML1"/>
    <w:semiHidden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"/>
    <w:semiHidden/>
    <w:rsid w:val="004D67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0"/>
    <w:semiHidden/>
    <w:rsid w:val="004D67BB"/>
  </w:style>
  <w:style w:type="table" w:styleId="-10">
    <w:name w:val="Table Web 1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annotation reference"/>
    <w:basedOn w:val="a0"/>
    <w:rsid w:val="004D67BB"/>
    <w:rPr>
      <w:sz w:val="16"/>
      <w:szCs w:val="16"/>
    </w:rPr>
  </w:style>
  <w:style w:type="paragraph" w:styleId="affa">
    <w:name w:val="annotation text"/>
    <w:basedOn w:val="a"/>
    <w:link w:val="affb"/>
    <w:rsid w:val="004D67B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4D67BB"/>
    <w:rPr>
      <w:b/>
      <w:bCs/>
    </w:rPr>
  </w:style>
  <w:style w:type="character" w:customStyle="1" w:styleId="affd">
    <w:name w:val="Тема примечания Знак"/>
    <w:basedOn w:val="affb"/>
    <w:link w:val="affc"/>
    <w:rsid w:val="004D67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e">
    <w:name w:val="Placeholder Text"/>
    <w:basedOn w:val="a0"/>
    <w:uiPriority w:val="99"/>
    <w:semiHidden/>
    <w:rsid w:val="004D67BB"/>
    <w:rPr>
      <w:color w:val="808080"/>
    </w:rPr>
  </w:style>
  <w:style w:type="paragraph" w:customStyle="1" w:styleId="font7">
    <w:name w:val="font7"/>
    <w:basedOn w:val="a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4D67B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4D67B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4D67B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4D6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D67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D67B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8">
    <w:name w:val="xl10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D6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D67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4D67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customStyle="1" w:styleId="WW-Absatz-Standardschriftart111111111">
    <w:name w:val="WW-Absatz-Standardschriftart111111111"/>
    <w:rsid w:val="004D67BB"/>
  </w:style>
  <w:style w:type="paragraph" w:customStyle="1" w:styleId="311">
    <w:name w:val="Основной текст с отступом 31"/>
    <w:basedOn w:val="a"/>
    <w:rsid w:val="004D67BB"/>
    <w:pPr>
      <w:widowControl w:val="0"/>
      <w:suppressAutoHyphens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4D67BB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/>
      <w:kern w:val="1"/>
      <w:sz w:val="20"/>
    </w:rPr>
  </w:style>
  <w:style w:type="paragraph" w:styleId="afff">
    <w:name w:val="caption"/>
    <w:aliases w:val="Таблица - Название объекта,!! Object Novogor !!,Caption Char,Caption Char1 Char1 Char Char,Caption Char Char2 Char1 Char Char,Caption Char Char Char1 Char Char Char, Знак13"/>
    <w:basedOn w:val="a"/>
    <w:next w:val="a"/>
    <w:qFormat/>
    <w:rsid w:val="004D67BB"/>
    <w:pPr>
      <w:spacing w:after="200"/>
    </w:pPr>
    <w:rPr>
      <w:b/>
      <w:bCs/>
      <w:color w:val="4F81BD"/>
      <w:sz w:val="18"/>
      <w:szCs w:val="18"/>
    </w:rPr>
  </w:style>
  <w:style w:type="paragraph" w:customStyle="1" w:styleId="ConsPlusCell">
    <w:name w:val="ConsPlusCell"/>
    <w:uiPriority w:val="99"/>
    <w:rsid w:val="004D67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0">
    <w:name w:val="Emphasis"/>
    <w:basedOn w:val="a0"/>
    <w:uiPriority w:val="20"/>
    <w:qFormat/>
    <w:rsid w:val="004D67BB"/>
    <w:rPr>
      <w:i/>
      <w:iCs/>
    </w:rPr>
  </w:style>
  <w:style w:type="paragraph" w:customStyle="1" w:styleId="mail">
    <w:name w:val="mail"/>
    <w:basedOn w:val="a"/>
    <w:uiPriority w:val="99"/>
    <w:rsid w:val="004D67BB"/>
    <w:pPr>
      <w:spacing w:before="100" w:beforeAutospacing="1" w:after="100" w:afterAutospacing="1"/>
    </w:p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basedOn w:val="a0"/>
    <w:rsid w:val="004D67BB"/>
    <w:rPr>
      <w:sz w:val="24"/>
      <w:szCs w:val="24"/>
    </w:rPr>
  </w:style>
  <w:style w:type="paragraph" w:customStyle="1" w:styleId="afff1">
    <w:name w:val="Содержимое таблицы"/>
    <w:basedOn w:val="a"/>
    <w:rsid w:val="004D67BB"/>
    <w:pPr>
      <w:suppressLineNumbers/>
      <w:suppressAutoHyphens/>
    </w:pPr>
    <w:rPr>
      <w:kern w:val="1"/>
      <w:lang w:eastAsia="ar-SA"/>
    </w:rPr>
  </w:style>
  <w:style w:type="paragraph" w:customStyle="1" w:styleId="xl22">
    <w:name w:val="xl22"/>
    <w:basedOn w:val="a"/>
    <w:uiPriority w:val="99"/>
    <w:rsid w:val="004D67BB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3">
    <w:name w:val="Название объекта1"/>
    <w:basedOn w:val="a"/>
    <w:next w:val="a"/>
    <w:rsid w:val="004D67BB"/>
    <w:pPr>
      <w:suppressAutoHyphens/>
      <w:jc w:val="center"/>
    </w:pPr>
    <w:rPr>
      <w:b/>
      <w:bCs/>
      <w:lang w:eastAsia="ar-SA"/>
    </w:rPr>
  </w:style>
  <w:style w:type="paragraph" w:customStyle="1" w:styleId="Standard">
    <w:name w:val="Standard"/>
    <w:uiPriority w:val="99"/>
    <w:rsid w:val="004D67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7">
    <w:name w:val="Body Text First Indent 2"/>
    <w:basedOn w:val="af4"/>
    <w:link w:val="28"/>
    <w:uiPriority w:val="99"/>
    <w:semiHidden/>
    <w:unhideWhenUsed/>
    <w:rsid w:val="004D67BB"/>
    <w:pPr>
      <w:ind w:left="360" w:firstLine="360"/>
      <w:jc w:val="left"/>
    </w:pPr>
  </w:style>
  <w:style w:type="character" w:customStyle="1" w:styleId="28">
    <w:name w:val="Красная строка 2 Знак"/>
    <w:basedOn w:val="af5"/>
    <w:link w:val="27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4D67BB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Заголовок статьи"/>
    <w:basedOn w:val="a"/>
    <w:next w:val="a"/>
    <w:uiPriority w:val="99"/>
    <w:rsid w:val="004D67B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15">
    <w:name w:val="Текст сноски Знак1"/>
    <w:aliases w:val="Знак3 Знак1,Знак6 Знак1"/>
    <w:basedOn w:val="a0"/>
    <w:semiHidden/>
    <w:rsid w:val="004D67BB"/>
  </w:style>
  <w:style w:type="character" w:customStyle="1" w:styleId="16">
    <w:name w:val="Нижний колонтитул Знак1"/>
    <w:aliases w:val="Знак2 Знак1"/>
    <w:basedOn w:val="a0"/>
    <w:uiPriority w:val="99"/>
    <w:semiHidden/>
    <w:rsid w:val="004D67BB"/>
    <w:rPr>
      <w:sz w:val="24"/>
      <w:szCs w:val="24"/>
    </w:rPr>
  </w:style>
  <w:style w:type="character" w:customStyle="1" w:styleId="17">
    <w:name w:val="Подзаголовок Знак1"/>
    <w:aliases w:val="Знак Знак1"/>
    <w:basedOn w:val="a0"/>
    <w:rsid w:val="004D67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rsid w:val="0035343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12">
    <w:name w:val="Заголовок 3 Знак1"/>
    <w:basedOn w:val="a0"/>
    <w:rsid w:val="0035343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8">
    <w:name w:val="Table Subtle 1"/>
    <w:basedOn w:val="a1"/>
    <w:rsid w:val="00353437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3">
    <w:name w:val="Table Contemporary"/>
    <w:basedOn w:val="a1"/>
    <w:rsid w:val="00353437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4">
    <w:name w:val="Table Elegant"/>
    <w:basedOn w:val="a1"/>
    <w:rsid w:val="00353437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353437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1"/>
    <w:rsid w:val="00353437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4z0">
    <w:name w:val="WW8Num4z0"/>
    <w:rsid w:val="00353437"/>
    <w:rPr>
      <w:rFonts w:ascii="Symbol" w:hAnsi="Symbol" w:cs="StarSymbol"/>
      <w:sz w:val="18"/>
      <w:szCs w:val="18"/>
    </w:rPr>
  </w:style>
  <w:style w:type="paragraph" w:customStyle="1" w:styleId="ConsPlusNonformat">
    <w:name w:val="ConsPlusNonformat"/>
    <w:uiPriority w:val="99"/>
    <w:rsid w:val="003534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5">
    <w:name w:val="List"/>
    <w:basedOn w:val="a5"/>
    <w:rsid w:val="00353437"/>
    <w:pPr>
      <w:suppressAutoHyphens/>
      <w:spacing w:before="120" w:after="120"/>
      <w:ind w:left="0"/>
    </w:pPr>
    <w:rPr>
      <w:rFonts w:ascii="Times" w:hAnsi="Times" w:cs="Lucidasans"/>
      <w:b w:val="0"/>
      <w:bCs w:val="0"/>
      <w:lang w:eastAsia="ar-SA"/>
    </w:rPr>
  </w:style>
  <w:style w:type="paragraph" w:customStyle="1" w:styleId="19">
    <w:name w:val="Заголовок1"/>
    <w:basedOn w:val="a"/>
    <w:next w:val="a5"/>
    <w:rsid w:val="00353437"/>
    <w:pPr>
      <w:keepNext/>
      <w:suppressAutoHyphens/>
      <w:spacing w:before="240" w:after="120"/>
      <w:ind w:firstLine="709"/>
      <w:jc w:val="both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1a">
    <w:name w:val="Название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i/>
      <w:iCs/>
      <w:lang w:eastAsia="ar-SA"/>
    </w:rPr>
  </w:style>
  <w:style w:type="paragraph" w:customStyle="1" w:styleId="1b">
    <w:name w:val="Указатель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lang w:eastAsia="ar-SA"/>
    </w:rPr>
  </w:style>
  <w:style w:type="paragraph" w:customStyle="1" w:styleId="1c">
    <w:name w:val="Схема документа1"/>
    <w:basedOn w:val="a"/>
    <w:rsid w:val="00353437"/>
    <w:pPr>
      <w:shd w:val="clear" w:color="auto" w:fill="000080"/>
      <w:suppressAutoHyphens/>
      <w:spacing w:before="120" w:after="120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f6">
    <w:name w:val="Чертежный"/>
    <w:rsid w:val="00353437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FR1">
    <w:name w:val="FR1"/>
    <w:rsid w:val="00353437"/>
    <w:pPr>
      <w:widowControl w:val="0"/>
      <w:suppressAutoHyphens/>
      <w:autoSpaceDE w:val="0"/>
      <w:spacing w:before="20"/>
    </w:pPr>
    <w:rPr>
      <w:rFonts w:ascii="Arial" w:eastAsia="Arial" w:hAnsi="Arial" w:cs="Arial"/>
      <w:lang w:eastAsia="ar-SA"/>
    </w:rPr>
  </w:style>
  <w:style w:type="paragraph" w:customStyle="1" w:styleId="36">
    <w:name w:val="Стиль Заголовок 3 + не курсив"/>
    <w:basedOn w:val="3"/>
    <w:rsid w:val="00353437"/>
    <w:pPr>
      <w:numPr>
        <w:ilvl w:val="2"/>
      </w:numPr>
      <w:tabs>
        <w:tab w:val="num" w:pos="2989"/>
      </w:tabs>
      <w:suppressAutoHyphens/>
      <w:ind w:left="2989" w:hanging="720"/>
      <w:jc w:val="both"/>
      <w:outlineLvl w:val="9"/>
    </w:pPr>
    <w:rPr>
      <w:rFonts w:ascii="Times New Roman" w:hAnsi="Times New Roman"/>
      <w:bCs w:val="0"/>
      <w:sz w:val="24"/>
      <w:lang w:eastAsia="ar-SA"/>
    </w:rPr>
  </w:style>
  <w:style w:type="paragraph" w:customStyle="1" w:styleId="127">
    <w:name w:val="Стиль по ширине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1d">
    <w:name w:val="Текст примечания1"/>
    <w:basedOn w:val="a"/>
    <w:rsid w:val="00353437"/>
    <w:pPr>
      <w:suppressAutoHyphens/>
      <w:spacing w:before="120" w:after="120"/>
      <w:ind w:firstLine="709"/>
      <w:jc w:val="both"/>
    </w:pPr>
    <w:rPr>
      <w:sz w:val="20"/>
      <w:szCs w:val="20"/>
      <w:lang w:eastAsia="ar-SA"/>
    </w:rPr>
  </w:style>
  <w:style w:type="paragraph" w:customStyle="1" w:styleId="afff7">
    <w:name w:val="Стиль по ширине"/>
    <w:basedOn w:val="a"/>
    <w:rsid w:val="00353437"/>
    <w:p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afff8">
    <w:name w:val="Район"/>
    <w:basedOn w:val="a"/>
    <w:rsid w:val="00353437"/>
    <w:pPr>
      <w:tabs>
        <w:tab w:val="left" w:pos="927"/>
      </w:tabs>
      <w:suppressAutoHyphens/>
      <w:spacing w:before="120" w:after="120"/>
      <w:ind w:left="927" w:hanging="360"/>
      <w:jc w:val="center"/>
    </w:pPr>
    <w:rPr>
      <w:b/>
      <w:sz w:val="28"/>
      <w:szCs w:val="28"/>
      <w:lang w:eastAsia="ar-SA"/>
    </w:rPr>
  </w:style>
  <w:style w:type="paragraph" w:customStyle="1" w:styleId="1e">
    <w:name w:val="Стиль по ширине1"/>
    <w:basedOn w:val="a"/>
    <w:rsid w:val="00353437"/>
    <w:pPr>
      <w:suppressAutoHyphens/>
      <w:spacing w:before="120" w:after="120"/>
      <w:jc w:val="both"/>
    </w:pPr>
    <w:rPr>
      <w:lang w:eastAsia="ar-SA"/>
    </w:rPr>
  </w:style>
  <w:style w:type="paragraph" w:customStyle="1" w:styleId="095">
    <w:name w:val="Стиль по ширине Первая строка:  095 см"/>
    <w:basedOn w:val="a"/>
    <w:rsid w:val="00353437"/>
    <w:pPr>
      <w:suppressAutoHyphens/>
      <w:spacing w:before="120" w:after="120"/>
      <w:ind w:firstLine="540"/>
      <w:jc w:val="both"/>
    </w:pPr>
    <w:rPr>
      <w:lang w:eastAsia="ar-SA"/>
    </w:rPr>
  </w:style>
  <w:style w:type="paragraph" w:customStyle="1" w:styleId="1270">
    <w:name w:val="Стиль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text1">
    <w:name w:val="text1"/>
    <w:basedOn w:val="a"/>
    <w:rsid w:val="00353437"/>
    <w:pPr>
      <w:suppressAutoHyphens/>
      <w:spacing w:before="280" w:after="280"/>
      <w:ind w:firstLine="360"/>
      <w:jc w:val="both"/>
    </w:pPr>
    <w:rPr>
      <w:sz w:val="22"/>
      <w:szCs w:val="22"/>
      <w:lang w:eastAsia="ar-SA"/>
    </w:rPr>
  </w:style>
  <w:style w:type="paragraph" w:customStyle="1" w:styleId="form">
    <w:name w:val="form"/>
    <w:basedOn w:val="a"/>
    <w:rsid w:val="00353437"/>
    <w:pPr>
      <w:suppressAutoHyphens/>
      <w:spacing w:before="280" w:after="280"/>
      <w:jc w:val="center"/>
    </w:pPr>
    <w:rPr>
      <w:color w:val="800000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353437"/>
    <w:pPr>
      <w:suppressAutoHyphens/>
      <w:spacing w:before="120" w:after="120" w:line="480" w:lineRule="auto"/>
      <w:ind w:firstLine="709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353437"/>
    <w:pPr>
      <w:widowControl w:val="0"/>
      <w:suppressAutoHyphens/>
      <w:overflowPunct w:val="0"/>
      <w:autoSpaceDE w:val="0"/>
      <w:spacing w:before="120" w:after="120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53437"/>
    <w:pPr>
      <w:suppressAutoHyphens/>
      <w:overflowPunct w:val="0"/>
      <w:autoSpaceDE w:val="0"/>
      <w:spacing w:before="120" w:after="120"/>
      <w:jc w:val="both"/>
    </w:pPr>
    <w:rPr>
      <w:rFonts w:ascii="TimesDL" w:hAnsi="TimesDL"/>
      <w:sz w:val="28"/>
      <w:szCs w:val="20"/>
      <w:lang w:eastAsia="ar-SA"/>
    </w:rPr>
  </w:style>
  <w:style w:type="paragraph" w:customStyle="1" w:styleId="part2">
    <w:name w:val="p_art2"/>
    <w:basedOn w:val="a"/>
    <w:rsid w:val="00353437"/>
    <w:pPr>
      <w:shd w:val="clear" w:color="auto" w:fill="FFFFFF"/>
      <w:suppressAutoHyphens/>
      <w:spacing w:before="120" w:after="360"/>
      <w:ind w:left="240" w:right="240" w:firstLine="1680"/>
      <w:jc w:val="both"/>
    </w:pPr>
    <w:rPr>
      <w:color w:val="000000"/>
      <w:lang w:eastAsia="ar-SA"/>
    </w:rPr>
  </w:style>
  <w:style w:type="paragraph" w:customStyle="1" w:styleId="afff9">
    <w:name w:val="Стиль Черный по ширине"/>
    <w:basedOn w:val="a"/>
    <w:rsid w:val="00353437"/>
    <w:pPr>
      <w:suppressAutoHyphens/>
      <w:spacing w:before="120" w:after="120"/>
      <w:jc w:val="both"/>
    </w:pPr>
    <w:rPr>
      <w:color w:val="000000"/>
      <w:szCs w:val="20"/>
      <w:lang w:eastAsia="ar-SA"/>
    </w:rPr>
  </w:style>
  <w:style w:type="paragraph" w:customStyle="1" w:styleId="120">
    <w:name w:val="Стиль Название объекта + 12 пт"/>
    <w:basedOn w:val="13"/>
    <w:rsid w:val="00353437"/>
    <w:pPr>
      <w:spacing w:before="120" w:after="120"/>
      <w:jc w:val="left"/>
    </w:pPr>
    <w:rPr>
      <w:szCs w:val="20"/>
    </w:rPr>
  </w:style>
  <w:style w:type="paragraph" w:customStyle="1" w:styleId="afffa">
    <w:name w:val="Обычный для таблицы"/>
    <w:basedOn w:val="a"/>
    <w:rsid w:val="00353437"/>
    <w:pPr>
      <w:suppressAutoHyphens/>
      <w:spacing w:before="120" w:after="120"/>
      <w:jc w:val="center"/>
    </w:pPr>
    <w:rPr>
      <w:lang w:eastAsia="ar-SA"/>
    </w:rPr>
  </w:style>
  <w:style w:type="paragraph" w:customStyle="1" w:styleId="afffb">
    <w:name w:val="НумСписок"/>
    <w:basedOn w:val="a"/>
    <w:rsid w:val="00353437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fc">
    <w:name w:val="Абзац_пост"/>
    <w:basedOn w:val="a"/>
    <w:rsid w:val="00353437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1f">
    <w:name w:val="Стиль Заголовок 1"/>
    <w:basedOn w:val="1"/>
    <w:rsid w:val="00353437"/>
    <w:pPr>
      <w:tabs>
        <w:tab w:val="num" w:pos="432"/>
      </w:tabs>
      <w:suppressAutoHyphens/>
      <w:spacing w:after="240"/>
      <w:ind w:left="432" w:firstLine="709"/>
      <w:outlineLvl w:val="9"/>
    </w:pPr>
    <w:rPr>
      <w:kern w:val="2"/>
      <w:sz w:val="28"/>
      <w:szCs w:val="20"/>
      <w:lang w:eastAsia="ar-SA"/>
    </w:rPr>
  </w:style>
  <w:style w:type="paragraph" w:customStyle="1" w:styleId="00">
    <w:name w:val="Стиль Перед:  0 пт После:  0 пт"/>
    <w:basedOn w:val="a"/>
    <w:rsid w:val="00353437"/>
    <w:pPr>
      <w:suppressAutoHyphens/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2000">
    <w:name w:val="Стиль Заголовок 2 + Перед:  0 пт После:  0 пт"/>
    <w:basedOn w:val="2"/>
    <w:rsid w:val="00353437"/>
    <w:pPr>
      <w:numPr>
        <w:ilvl w:val="1"/>
      </w:numPr>
      <w:tabs>
        <w:tab w:val="num" w:pos="576"/>
      </w:tabs>
      <w:suppressAutoHyphens/>
      <w:spacing w:after="240"/>
      <w:ind w:left="576" w:firstLine="709"/>
      <w:jc w:val="both"/>
      <w:outlineLvl w:val="9"/>
    </w:pPr>
    <w:rPr>
      <w:rFonts w:ascii="Times New Roman" w:hAnsi="Times New Roman" w:cs="Times New Roman"/>
      <w:i w:val="0"/>
      <w:iCs w:val="0"/>
      <w:sz w:val="26"/>
      <w:szCs w:val="20"/>
      <w:lang w:eastAsia="ar-SA"/>
    </w:rPr>
  </w:style>
  <w:style w:type="paragraph" w:customStyle="1" w:styleId="300">
    <w:name w:val="Стиль Заголовок 3 + Перед:  0 пт После:  0 пт"/>
    <w:basedOn w:val="3"/>
    <w:rsid w:val="00353437"/>
    <w:pPr>
      <w:numPr>
        <w:ilvl w:val="2"/>
      </w:numPr>
      <w:tabs>
        <w:tab w:val="num" w:pos="2989"/>
      </w:tabs>
      <w:suppressAutoHyphens/>
      <w:spacing w:before="120" w:after="120"/>
      <w:ind w:left="2989" w:hanging="720"/>
      <w:jc w:val="both"/>
      <w:outlineLvl w:val="9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fd">
    <w:name w:val="Заголовок таблицы"/>
    <w:basedOn w:val="afff1"/>
    <w:rsid w:val="00353437"/>
    <w:pPr>
      <w:spacing w:before="120" w:after="120"/>
      <w:ind w:firstLine="709"/>
      <w:jc w:val="center"/>
    </w:pPr>
    <w:rPr>
      <w:b/>
      <w:bCs/>
      <w:kern w:val="0"/>
    </w:rPr>
  </w:style>
  <w:style w:type="paragraph" w:customStyle="1" w:styleId="100">
    <w:name w:val="Оглавление 10"/>
    <w:basedOn w:val="1b"/>
    <w:rsid w:val="00353437"/>
    <w:pPr>
      <w:tabs>
        <w:tab w:val="right" w:leader="dot" w:pos="9637"/>
      </w:tabs>
      <w:ind w:left="2547" w:firstLine="0"/>
    </w:pPr>
  </w:style>
  <w:style w:type="character" w:customStyle="1" w:styleId="WW8Num1z0">
    <w:name w:val="WW8Num1z0"/>
    <w:rsid w:val="00353437"/>
    <w:rPr>
      <w:rFonts w:ascii="Symbol" w:hAnsi="Symbol" w:hint="default"/>
    </w:rPr>
  </w:style>
  <w:style w:type="character" w:customStyle="1" w:styleId="WW8Num1z1">
    <w:name w:val="WW8Num1z1"/>
    <w:rsid w:val="00353437"/>
    <w:rPr>
      <w:rFonts w:ascii="Courier New" w:hAnsi="Courier New" w:cs="Courier New" w:hint="default"/>
    </w:rPr>
  </w:style>
  <w:style w:type="character" w:customStyle="1" w:styleId="WW8Num1z2">
    <w:name w:val="WW8Num1z2"/>
    <w:rsid w:val="00353437"/>
    <w:rPr>
      <w:rFonts w:ascii="Wingdings" w:hAnsi="Wingdings" w:hint="default"/>
    </w:rPr>
  </w:style>
  <w:style w:type="character" w:customStyle="1" w:styleId="WW8Num2z0">
    <w:name w:val="WW8Num2z0"/>
    <w:rsid w:val="00353437"/>
    <w:rPr>
      <w:rFonts w:ascii="Symbol" w:hAnsi="Symbol" w:hint="default"/>
    </w:rPr>
  </w:style>
  <w:style w:type="character" w:customStyle="1" w:styleId="WW8Num2z1">
    <w:name w:val="WW8Num2z1"/>
    <w:rsid w:val="00353437"/>
    <w:rPr>
      <w:rFonts w:ascii="Courier New" w:hAnsi="Courier New" w:cs="Courier New" w:hint="default"/>
    </w:rPr>
  </w:style>
  <w:style w:type="character" w:customStyle="1" w:styleId="WW8Num2z2">
    <w:name w:val="WW8Num2z2"/>
    <w:rsid w:val="00353437"/>
    <w:rPr>
      <w:rFonts w:ascii="Wingdings" w:hAnsi="Wingdings" w:hint="default"/>
    </w:rPr>
  </w:style>
  <w:style w:type="character" w:customStyle="1" w:styleId="WW8Num3z0">
    <w:name w:val="WW8Num3z0"/>
    <w:rsid w:val="00353437"/>
    <w:rPr>
      <w:rFonts w:ascii="Symbol" w:hAnsi="Symbol" w:hint="default"/>
    </w:rPr>
  </w:style>
  <w:style w:type="character" w:customStyle="1" w:styleId="WW8Num3z2">
    <w:name w:val="WW8Num3z2"/>
    <w:rsid w:val="00353437"/>
    <w:rPr>
      <w:rFonts w:ascii="Wingdings" w:hAnsi="Wingdings" w:hint="default"/>
    </w:rPr>
  </w:style>
  <w:style w:type="character" w:customStyle="1" w:styleId="WW8Num3z4">
    <w:name w:val="WW8Num3z4"/>
    <w:rsid w:val="00353437"/>
    <w:rPr>
      <w:rFonts w:ascii="Courier New" w:hAnsi="Courier New" w:cs="Courier New" w:hint="default"/>
    </w:rPr>
  </w:style>
  <w:style w:type="character" w:customStyle="1" w:styleId="WW8Num5z0">
    <w:name w:val="WW8Num5z0"/>
    <w:rsid w:val="00353437"/>
    <w:rPr>
      <w:rFonts w:ascii="Symbol" w:hAnsi="Symbol" w:hint="default"/>
    </w:rPr>
  </w:style>
  <w:style w:type="character" w:customStyle="1" w:styleId="WW8Num5z1">
    <w:name w:val="WW8Num5z1"/>
    <w:rsid w:val="00353437"/>
    <w:rPr>
      <w:rFonts w:ascii="Courier New" w:hAnsi="Courier New" w:cs="Courier New" w:hint="default"/>
    </w:rPr>
  </w:style>
  <w:style w:type="character" w:customStyle="1" w:styleId="WW8Num5z2">
    <w:name w:val="WW8Num5z2"/>
    <w:rsid w:val="00353437"/>
    <w:rPr>
      <w:rFonts w:ascii="Wingdings" w:hAnsi="Wingdings" w:hint="default"/>
    </w:rPr>
  </w:style>
  <w:style w:type="character" w:customStyle="1" w:styleId="WW8Num6z0">
    <w:name w:val="WW8Num6z0"/>
    <w:rsid w:val="00353437"/>
    <w:rPr>
      <w:rFonts w:ascii="Symbol" w:hAnsi="Symbol" w:hint="default"/>
      <w:sz w:val="20"/>
    </w:rPr>
  </w:style>
  <w:style w:type="character" w:customStyle="1" w:styleId="WW8Num6z1">
    <w:name w:val="WW8Num6z1"/>
    <w:rsid w:val="0035343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53437"/>
    <w:rPr>
      <w:rFonts w:ascii="Wingdings" w:hAnsi="Wingdings" w:hint="default"/>
      <w:sz w:val="20"/>
    </w:rPr>
  </w:style>
  <w:style w:type="character" w:customStyle="1" w:styleId="WW8Num7z0">
    <w:name w:val="WW8Num7z0"/>
    <w:rsid w:val="00353437"/>
    <w:rPr>
      <w:rFonts w:ascii="Symbol" w:hAnsi="Symbol" w:hint="default"/>
    </w:rPr>
  </w:style>
  <w:style w:type="character" w:customStyle="1" w:styleId="WW8Num7z1">
    <w:name w:val="WW8Num7z1"/>
    <w:rsid w:val="00353437"/>
    <w:rPr>
      <w:rFonts w:ascii="Courier New" w:hAnsi="Courier New" w:cs="Courier New" w:hint="default"/>
    </w:rPr>
  </w:style>
  <w:style w:type="character" w:customStyle="1" w:styleId="WW8Num7z2">
    <w:name w:val="WW8Num7z2"/>
    <w:rsid w:val="00353437"/>
    <w:rPr>
      <w:rFonts w:ascii="Wingdings" w:hAnsi="Wingdings" w:hint="default"/>
    </w:rPr>
  </w:style>
  <w:style w:type="character" w:customStyle="1" w:styleId="WW8Num8z0">
    <w:name w:val="WW8Num8z0"/>
    <w:rsid w:val="00353437"/>
    <w:rPr>
      <w:rFonts w:ascii="Symbol" w:hAnsi="Symbol" w:hint="default"/>
    </w:rPr>
  </w:style>
  <w:style w:type="character" w:customStyle="1" w:styleId="WW8Num8z1">
    <w:name w:val="WW8Num8z1"/>
    <w:rsid w:val="00353437"/>
    <w:rPr>
      <w:rFonts w:ascii="Courier New" w:hAnsi="Courier New" w:cs="Courier New" w:hint="default"/>
    </w:rPr>
  </w:style>
  <w:style w:type="character" w:customStyle="1" w:styleId="WW8Num8z2">
    <w:name w:val="WW8Num8z2"/>
    <w:rsid w:val="00353437"/>
    <w:rPr>
      <w:rFonts w:ascii="Wingdings" w:hAnsi="Wingdings" w:hint="default"/>
    </w:rPr>
  </w:style>
  <w:style w:type="character" w:customStyle="1" w:styleId="WW8Num9z0">
    <w:name w:val="WW8Num9z0"/>
    <w:rsid w:val="00353437"/>
    <w:rPr>
      <w:rFonts w:ascii="Symbol" w:hAnsi="Symbol" w:hint="default"/>
    </w:rPr>
  </w:style>
  <w:style w:type="character" w:customStyle="1" w:styleId="WW8Num9z1">
    <w:name w:val="WW8Num9z1"/>
    <w:rsid w:val="00353437"/>
    <w:rPr>
      <w:rFonts w:ascii="Courier New" w:hAnsi="Courier New" w:cs="Courier New" w:hint="default"/>
    </w:rPr>
  </w:style>
  <w:style w:type="character" w:customStyle="1" w:styleId="WW8Num9z2">
    <w:name w:val="WW8Num9z2"/>
    <w:rsid w:val="00353437"/>
    <w:rPr>
      <w:rFonts w:ascii="Wingdings" w:hAnsi="Wingdings" w:hint="default"/>
    </w:rPr>
  </w:style>
  <w:style w:type="character" w:customStyle="1" w:styleId="WW8Num10z0">
    <w:name w:val="WW8Num10z0"/>
    <w:rsid w:val="00353437"/>
    <w:rPr>
      <w:rFonts w:ascii="Symbol" w:hAnsi="Symbol" w:hint="default"/>
    </w:rPr>
  </w:style>
  <w:style w:type="character" w:customStyle="1" w:styleId="WW8Num10z1">
    <w:name w:val="WW8Num10z1"/>
    <w:rsid w:val="00353437"/>
    <w:rPr>
      <w:rFonts w:ascii="Courier New" w:hAnsi="Courier New" w:cs="Courier New" w:hint="default"/>
    </w:rPr>
  </w:style>
  <w:style w:type="character" w:customStyle="1" w:styleId="WW8Num10z2">
    <w:name w:val="WW8Num10z2"/>
    <w:rsid w:val="00353437"/>
    <w:rPr>
      <w:rFonts w:ascii="Wingdings" w:hAnsi="Wingdings" w:hint="default"/>
    </w:rPr>
  </w:style>
  <w:style w:type="character" w:customStyle="1" w:styleId="WW8Num12z0">
    <w:name w:val="WW8Num12z0"/>
    <w:rsid w:val="00353437"/>
    <w:rPr>
      <w:rFonts w:ascii="Symbol" w:hAnsi="Symbol" w:hint="default"/>
    </w:rPr>
  </w:style>
  <w:style w:type="character" w:customStyle="1" w:styleId="WW8Num12z1">
    <w:name w:val="WW8Num12z1"/>
    <w:rsid w:val="00353437"/>
    <w:rPr>
      <w:rFonts w:ascii="Courier New" w:hAnsi="Courier New" w:cs="Courier New" w:hint="default"/>
    </w:rPr>
  </w:style>
  <w:style w:type="character" w:customStyle="1" w:styleId="WW8Num12z2">
    <w:name w:val="WW8Num12z2"/>
    <w:rsid w:val="00353437"/>
    <w:rPr>
      <w:rFonts w:ascii="Wingdings" w:hAnsi="Wingdings" w:hint="default"/>
    </w:rPr>
  </w:style>
  <w:style w:type="character" w:customStyle="1" w:styleId="WW8Num13z0">
    <w:name w:val="WW8Num13z0"/>
    <w:rsid w:val="00353437"/>
    <w:rPr>
      <w:rFonts w:ascii="Symbol" w:hAnsi="Symbol" w:hint="default"/>
    </w:rPr>
  </w:style>
  <w:style w:type="character" w:customStyle="1" w:styleId="WW8Num14z0">
    <w:name w:val="WW8Num14z0"/>
    <w:rsid w:val="00353437"/>
    <w:rPr>
      <w:rFonts w:ascii="Symbol" w:hAnsi="Symbol" w:hint="default"/>
    </w:rPr>
  </w:style>
  <w:style w:type="character" w:customStyle="1" w:styleId="WW8Num14z1">
    <w:name w:val="WW8Num14z1"/>
    <w:rsid w:val="00353437"/>
    <w:rPr>
      <w:rFonts w:ascii="Courier New" w:hAnsi="Courier New" w:cs="Courier New" w:hint="default"/>
    </w:rPr>
  </w:style>
  <w:style w:type="character" w:customStyle="1" w:styleId="WW8Num14z2">
    <w:name w:val="WW8Num14z2"/>
    <w:rsid w:val="00353437"/>
    <w:rPr>
      <w:rFonts w:ascii="Wingdings" w:hAnsi="Wingdings" w:hint="default"/>
    </w:rPr>
  </w:style>
  <w:style w:type="character" w:customStyle="1" w:styleId="WW8Num15z0">
    <w:name w:val="WW8Num15z0"/>
    <w:rsid w:val="00353437"/>
    <w:rPr>
      <w:rFonts w:ascii="Symbol" w:hAnsi="Symbol" w:hint="default"/>
    </w:rPr>
  </w:style>
  <w:style w:type="character" w:customStyle="1" w:styleId="WW8Num15z1">
    <w:name w:val="WW8Num15z1"/>
    <w:rsid w:val="00353437"/>
    <w:rPr>
      <w:rFonts w:ascii="Courier New" w:hAnsi="Courier New" w:cs="Courier New" w:hint="default"/>
    </w:rPr>
  </w:style>
  <w:style w:type="character" w:customStyle="1" w:styleId="WW8Num15z2">
    <w:name w:val="WW8Num15z2"/>
    <w:rsid w:val="00353437"/>
    <w:rPr>
      <w:rFonts w:ascii="Wingdings" w:hAnsi="Wingdings" w:hint="default"/>
    </w:rPr>
  </w:style>
  <w:style w:type="character" w:customStyle="1" w:styleId="WW8Num16z0">
    <w:name w:val="WW8Num16z0"/>
    <w:rsid w:val="00353437"/>
    <w:rPr>
      <w:rFonts w:ascii="Symbol" w:hAnsi="Symbol" w:hint="default"/>
    </w:rPr>
  </w:style>
  <w:style w:type="character" w:customStyle="1" w:styleId="WW8Num16z1">
    <w:name w:val="WW8Num16z1"/>
    <w:rsid w:val="00353437"/>
    <w:rPr>
      <w:rFonts w:ascii="Courier New" w:hAnsi="Courier New" w:cs="Courier New" w:hint="default"/>
    </w:rPr>
  </w:style>
  <w:style w:type="character" w:customStyle="1" w:styleId="WW8Num16z2">
    <w:name w:val="WW8Num16z2"/>
    <w:rsid w:val="00353437"/>
    <w:rPr>
      <w:rFonts w:ascii="Wingdings" w:hAnsi="Wingdings" w:hint="default"/>
    </w:rPr>
  </w:style>
  <w:style w:type="character" w:customStyle="1" w:styleId="WW8Num17z0">
    <w:name w:val="WW8Num17z0"/>
    <w:rsid w:val="00353437"/>
    <w:rPr>
      <w:rFonts w:ascii="Symbol" w:hAnsi="Symbol" w:hint="default"/>
    </w:rPr>
  </w:style>
  <w:style w:type="character" w:customStyle="1" w:styleId="WW8Num17z1">
    <w:name w:val="WW8Num17z1"/>
    <w:rsid w:val="00353437"/>
    <w:rPr>
      <w:rFonts w:ascii="Courier New" w:hAnsi="Courier New" w:cs="Courier New" w:hint="default"/>
    </w:rPr>
  </w:style>
  <w:style w:type="character" w:customStyle="1" w:styleId="WW8Num17z2">
    <w:name w:val="WW8Num17z2"/>
    <w:rsid w:val="00353437"/>
    <w:rPr>
      <w:rFonts w:ascii="Wingdings" w:hAnsi="Wingdings" w:hint="default"/>
    </w:rPr>
  </w:style>
  <w:style w:type="character" w:customStyle="1" w:styleId="WW8Num18z0">
    <w:name w:val="WW8Num18z0"/>
    <w:rsid w:val="00353437"/>
    <w:rPr>
      <w:rFonts w:ascii="Symbol" w:hAnsi="Symbol" w:hint="default"/>
    </w:rPr>
  </w:style>
  <w:style w:type="character" w:customStyle="1" w:styleId="WW8Num18z1">
    <w:name w:val="WW8Num18z1"/>
    <w:rsid w:val="00353437"/>
    <w:rPr>
      <w:rFonts w:ascii="Courier New" w:hAnsi="Courier New" w:cs="Courier New" w:hint="default"/>
    </w:rPr>
  </w:style>
  <w:style w:type="character" w:customStyle="1" w:styleId="WW8Num18z2">
    <w:name w:val="WW8Num18z2"/>
    <w:rsid w:val="00353437"/>
    <w:rPr>
      <w:rFonts w:ascii="Wingdings" w:hAnsi="Wingdings" w:hint="default"/>
    </w:rPr>
  </w:style>
  <w:style w:type="character" w:customStyle="1" w:styleId="WW8Num19z0">
    <w:name w:val="WW8Num19z0"/>
    <w:rsid w:val="00353437"/>
    <w:rPr>
      <w:rFonts w:ascii="Symbol" w:hAnsi="Symbol" w:hint="default"/>
    </w:rPr>
  </w:style>
  <w:style w:type="character" w:customStyle="1" w:styleId="WW8Num19z1">
    <w:name w:val="WW8Num19z1"/>
    <w:rsid w:val="00353437"/>
    <w:rPr>
      <w:rFonts w:ascii="Courier New" w:hAnsi="Courier New" w:cs="Courier New" w:hint="default"/>
    </w:rPr>
  </w:style>
  <w:style w:type="character" w:customStyle="1" w:styleId="WW8Num19z2">
    <w:name w:val="WW8Num19z2"/>
    <w:rsid w:val="00353437"/>
    <w:rPr>
      <w:rFonts w:ascii="Wingdings" w:hAnsi="Wingdings" w:hint="default"/>
    </w:rPr>
  </w:style>
  <w:style w:type="character" w:customStyle="1" w:styleId="WW8Num20z0">
    <w:name w:val="WW8Num20z0"/>
    <w:rsid w:val="00353437"/>
    <w:rPr>
      <w:rFonts w:ascii="Symbol" w:hAnsi="Symbol" w:hint="default"/>
    </w:rPr>
  </w:style>
  <w:style w:type="character" w:customStyle="1" w:styleId="WW8Num20z1">
    <w:name w:val="WW8Num20z1"/>
    <w:rsid w:val="00353437"/>
    <w:rPr>
      <w:rFonts w:ascii="Courier New" w:hAnsi="Courier New" w:cs="Courier New" w:hint="default"/>
    </w:rPr>
  </w:style>
  <w:style w:type="character" w:customStyle="1" w:styleId="WW8Num20z2">
    <w:name w:val="WW8Num20z2"/>
    <w:rsid w:val="00353437"/>
    <w:rPr>
      <w:rFonts w:ascii="Wingdings" w:hAnsi="Wingdings" w:hint="default"/>
    </w:rPr>
  </w:style>
  <w:style w:type="character" w:customStyle="1" w:styleId="WW8Num21z0">
    <w:name w:val="WW8Num21z0"/>
    <w:rsid w:val="00353437"/>
    <w:rPr>
      <w:rFonts w:ascii="Symbol" w:hAnsi="Symbol" w:hint="default"/>
    </w:rPr>
  </w:style>
  <w:style w:type="character" w:customStyle="1" w:styleId="WW8Num21z1">
    <w:name w:val="WW8Num21z1"/>
    <w:rsid w:val="00353437"/>
    <w:rPr>
      <w:rFonts w:ascii="Courier New" w:hAnsi="Courier New" w:cs="Courier New" w:hint="default"/>
    </w:rPr>
  </w:style>
  <w:style w:type="character" w:customStyle="1" w:styleId="WW8Num21z2">
    <w:name w:val="WW8Num21z2"/>
    <w:rsid w:val="00353437"/>
    <w:rPr>
      <w:rFonts w:ascii="Wingdings" w:hAnsi="Wingdings" w:hint="default"/>
    </w:rPr>
  </w:style>
  <w:style w:type="character" w:customStyle="1" w:styleId="WW8Num22z0">
    <w:name w:val="WW8Num22z0"/>
    <w:rsid w:val="00353437"/>
    <w:rPr>
      <w:rFonts w:ascii="Symbol" w:hAnsi="Symbol" w:hint="default"/>
    </w:rPr>
  </w:style>
  <w:style w:type="character" w:customStyle="1" w:styleId="WW8Num22z1">
    <w:name w:val="WW8Num22z1"/>
    <w:rsid w:val="00353437"/>
    <w:rPr>
      <w:rFonts w:ascii="Courier New" w:hAnsi="Courier New" w:cs="Courier New" w:hint="default"/>
    </w:rPr>
  </w:style>
  <w:style w:type="character" w:customStyle="1" w:styleId="WW8Num22z2">
    <w:name w:val="WW8Num22z2"/>
    <w:rsid w:val="00353437"/>
    <w:rPr>
      <w:rFonts w:ascii="Wingdings" w:hAnsi="Wingdings" w:hint="default"/>
    </w:rPr>
  </w:style>
  <w:style w:type="character" w:customStyle="1" w:styleId="WW8Num24z0">
    <w:name w:val="WW8Num24z0"/>
    <w:rsid w:val="00353437"/>
    <w:rPr>
      <w:rFonts w:ascii="Symbol" w:hAnsi="Symbol" w:hint="default"/>
    </w:rPr>
  </w:style>
  <w:style w:type="character" w:customStyle="1" w:styleId="WW8Num24z1">
    <w:name w:val="WW8Num24z1"/>
    <w:rsid w:val="00353437"/>
    <w:rPr>
      <w:rFonts w:ascii="Courier New" w:hAnsi="Courier New" w:cs="Courier New" w:hint="default"/>
    </w:rPr>
  </w:style>
  <w:style w:type="character" w:customStyle="1" w:styleId="WW8Num24z2">
    <w:name w:val="WW8Num24z2"/>
    <w:rsid w:val="00353437"/>
    <w:rPr>
      <w:rFonts w:ascii="Wingdings" w:hAnsi="Wingdings" w:hint="default"/>
    </w:rPr>
  </w:style>
  <w:style w:type="character" w:customStyle="1" w:styleId="WW8Num25z0">
    <w:name w:val="WW8Num25z0"/>
    <w:rsid w:val="00353437"/>
    <w:rPr>
      <w:rFonts w:ascii="Symbol" w:hAnsi="Symbol" w:hint="default"/>
    </w:rPr>
  </w:style>
  <w:style w:type="character" w:customStyle="1" w:styleId="WW8Num25z1">
    <w:name w:val="WW8Num25z1"/>
    <w:rsid w:val="00353437"/>
    <w:rPr>
      <w:rFonts w:ascii="Courier New" w:hAnsi="Courier New" w:cs="Courier New" w:hint="default"/>
    </w:rPr>
  </w:style>
  <w:style w:type="character" w:customStyle="1" w:styleId="WW8Num25z2">
    <w:name w:val="WW8Num25z2"/>
    <w:rsid w:val="00353437"/>
    <w:rPr>
      <w:rFonts w:ascii="Wingdings" w:hAnsi="Wingdings" w:hint="default"/>
    </w:rPr>
  </w:style>
  <w:style w:type="character" w:customStyle="1" w:styleId="WW8Num26z0">
    <w:name w:val="WW8Num26z0"/>
    <w:rsid w:val="00353437"/>
    <w:rPr>
      <w:rFonts w:ascii="Symbol" w:hAnsi="Symbol" w:hint="default"/>
    </w:rPr>
  </w:style>
  <w:style w:type="character" w:customStyle="1" w:styleId="WW8Num26z1">
    <w:name w:val="WW8Num26z1"/>
    <w:rsid w:val="00353437"/>
    <w:rPr>
      <w:rFonts w:ascii="Courier New" w:hAnsi="Courier New" w:cs="Courier New" w:hint="default"/>
    </w:rPr>
  </w:style>
  <w:style w:type="character" w:customStyle="1" w:styleId="WW8Num26z2">
    <w:name w:val="WW8Num26z2"/>
    <w:rsid w:val="00353437"/>
    <w:rPr>
      <w:rFonts w:ascii="Wingdings" w:hAnsi="Wingdings" w:hint="default"/>
    </w:rPr>
  </w:style>
  <w:style w:type="character" w:customStyle="1" w:styleId="WW8Num27z0">
    <w:name w:val="WW8Num27z0"/>
    <w:rsid w:val="00353437"/>
    <w:rPr>
      <w:rFonts w:ascii="Symbol" w:hAnsi="Symbol" w:hint="default"/>
    </w:rPr>
  </w:style>
  <w:style w:type="character" w:customStyle="1" w:styleId="WW8Num27z1">
    <w:name w:val="WW8Num27z1"/>
    <w:rsid w:val="00353437"/>
    <w:rPr>
      <w:rFonts w:ascii="Courier New" w:hAnsi="Courier New" w:cs="Courier New" w:hint="default"/>
    </w:rPr>
  </w:style>
  <w:style w:type="character" w:customStyle="1" w:styleId="WW8Num27z2">
    <w:name w:val="WW8Num27z2"/>
    <w:rsid w:val="00353437"/>
    <w:rPr>
      <w:rFonts w:ascii="Wingdings" w:hAnsi="Wingdings" w:hint="default"/>
    </w:rPr>
  </w:style>
  <w:style w:type="character" w:customStyle="1" w:styleId="WW8Num28z0">
    <w:name w:val="WW8Num28z0"/>
    <w:rsid w:val="00353437"/>
    <w:rPr>
      <w:rFonts w:ascii="Symbol" w:hAnsi="Symbol" w:hint="default"/>
    </w:rPr>
  </w:style>
  <w:style w:type="character" w:customStyle="1" w:styleId="WW8Num28z1">
    <w:name w:val="WW8Num28z1"/>
    <w:rsid w:val="00353437"/>
    <w:rPr>
      <w:rFonts w:ascii="Courier New" w:hAnsi="Courier New" w:cs="Courier New" w:hint="default"/>
    </w:rPr>
  </w:style>
  <w:style w:type="character" w:customStyle="1" w:styleId="WW8Num28z2">
    <w:name w:val="WW8Num28z2"/>
    <w:rsid w:val="00353437"/>
    <w:rPr>
      <w:rFonts w:ascii="Wingdings" w:hAnsi="Wingdings" w:hint="default"/>
    </w:rPr>
  </w:style>
  <w:style w:type="character" w:customStyle="1" w:styleId="WW8Num29z0">
    <w:name w:val="WW8Num29z0"/>
    <w:rsid w:val="00353437"/>
    <w:rPr>
      <w:rFonts w:ascii="Symbol" w:hAnsi="Symbol" w:hint="default"/>
    </w:rPr>
  </w:style>
  <w:style w:type="character" w:customStyle="1" w:styleId="WW8Num29z1">
    <w:name w:val="WW8Num29z1"/>
    <w:rsid w:val="00353437"/>
    <w:rPr>
      <w:rFonts w:ascii="Courier New" w:hAnsi="Courier New" w:cs="Courier New" w:hint="default"/>
    </w:rPr>
  </w:style>
  <w:style w:type="character" w:customStyle="1" w:styleId="WW8Num29z2">
    <w:name w:val="WW8Num29z2"/>
    <w:rsid w:val="00353437"/>
    <w:rPr>
      <w:rFonts w:ascii="Wingdings" w:hAnsi="Wingdings" w:hint="default"/>
    </w:rPr>
  </w:style>
  <w:style w:type="character" w:customStyle="1" w:styleId="WW8Num30z2">
    <w:name w:val="WW8Num30z2"/>
    <w:rsid w:val="00353437"/>
    <w:rPr>
      <w:rFonts w:ascii="Wingdings" w:hAnsi="Wingdings" w:hint="default"/>
    </w:rPr>
  </w:style>
  <w:style w:type="character" w:customStyle="1" w:styleId="WW8Num30z3">
    <w:name w:val="WW8Num30z3"/>
    <w:rsid w:val="00353437"/>
    <w:rPr>
      <w:rFonts w:ascii="Symbol" w:hAnsi="Symbol" w:hint="default"/>
    </w:rPr>
  </w:style>
  <w:style w:type="character" w:customStyle="1" w:styleId="WW8Num30z4">
    <w:name w:val="WW8Num30z4"/>
    <w:rsid w:val="00353437"/>
    <w:rPr>
      <w:rFonts w:ascii="Courier New" w:hAnsi="Courier New" w:cs="Courier New" w:hint="default"/>
    </w:rPr>
  </w:style>
  <w:style w:type="character" w:customStyle="1" w:styleId="WW8Num31z0">
    <w:name w:val="WW8Num31z0"/>
    <w:rsid w:val="00353437"/>
    <w:rPr>
      <w:rFonts w:ascii="Symbol" w:hAnsi="Symbol" w:hint="default"/>
    </w:rPr>
  </w:style>
  <w:style w:type="character" w:customStyle="1" w:styleId="WW8Num31z1">
    <w:name w:val="WW8Num31z1"/>
    <w:rsid w:val="00353437"/>
    <w:rPr>
      <w:rFonts w:ascii="Courier New" w:hAnsi="Courier New" w:cs="Courier New" w:hint="default"/>
    </w:rPr>
  </w:style>
  <w:style w:type="character" w:customStyle="1" w:styleId="WW8Num31z2">
    <w:name w:val="WW8Num31z2"/>
    <w:rsid w:val="00353437"/>
    <w:rPr>
      <w:rFonts w:ascii="Wingdings" w:hAnsi="Wingdings" w:hint="default"/>
    </w:rPr>
  </w:style>
  <w:style w:type="character" w:customStyle="1" w:styleId="WW8Num32z0">
    <w:name w:val="WW8Num32z0"/>
    <w:rsid w:val="00353437"/>
    <w:rPr>
      <w:rFonts w:ascii="Symbol" w:hAnsi="Symbol" w:hint="default"/>
      <w:color w:val="auto"/>
    </w:rPr>
  </w:style>
  <w:style w:type="character" w:customStyle="1" w:styleId="WW8Num32z1">
    <w:name w:val="WW8Num32z1"/>
    <w:rsid w:val="00353437"/>
    <w:rPr>
      <w:rFonts w:ascii="Courier New" w:hAnsi="Courier New" w:cs="Courier New" w:hint="default"/>
    </w:rPr>
  </w:style>
  <w:style w:type="character" w:customStyle="1" w:styleId="WW8Num32z2">
    <w:name w:val="WW8Num32z2"/>
    <w:rsid w:val="00353437"/>
    <w:rPr>
      <w:rFonts w:ascii="Wingdings" w:hAnsi="Wingdings" w:hint="default"/>
    </w:rPr>
  </w:style>
  <w:style w:type="character" w:customStyle="1" w:styleId="WW8Num32z3">
    <w:name w:val="WW8Num32z3"/>
    <w:rsid w:val="00353437"/>
    <w:rPr>
      <w:rFonts w:ascii="Symbol" w:hAnsi="Symbol" w:hint="default"/>
    </w:rPr>
  </w:style>
  <w:style w:type="character" w:customStyle="1" w:styleId="WW8Num35z0">
    <w:name w:val="WW8Num35z0"/>
    <w:rsid w:val="00353437"/>
    <w:rPr>
      <w:rFonts w:ascii="Symbol" w:hAnsi="Symbol" w:hint="default"/>
    </w:rPr>
  </w:style>
  <w:style w:type="character" w:customStyle="1" w:styleId="WW8Num35z1">
    <w:name w:val="WW8Num35z1"/>
    <w:rsid w:val="00353437"/>
    <w:rPr>
      <w:rFonts w:ascii="Courier New" w:hAnsi="Courier New" w:cs="Courier New" w:hint="default"/>
    </w:rPr>
  </w:style>
  <w:style w:type="character" w:customStyle="1" w:styleId="WW8Num35z2">
    <w:name w:val="WW8Num35z2"/>
    <w:rsid w:val="00353437"/>
    <w:rPr>
      <w:rFonts w:ascii="Wingdings" w:hAnsi="Wingdings" w:hint="default"/>
    </w:rPr>
  </w:style>
  <w:style w:type="character" w:customStyle="1" w:styleId="WW8Num36z0">
    <w:name w:val="WW8Num36z0"/>
    <w:rsid w:val="00353437"/>
    <w:rPr>
      <w:rFonts w:ascii="Symbol" w:hAnsi="Symbol" w:hint="default"/>
    </w:rPr>
  </w:style>
  <w:style w:type="character" w:customStyle="1" w:styleId="WW8Num36z1">
    <w:name w:val="WW8Num36z1"/>
    <w:rsid w:val="00353437"/>
    <w:rPr>
      <w:rFonts w:ascii="Courier New" w:hAnsi="Courier New" w:cs="Courier New" w:hint="default"/>
    </w:rPr>
  </w:style>
  <w:style w:type="character" w:customStyle="1" w:styleId="WW8Num36z2">
    <w:name w:val="WW8Num36z2"/>
    <w:rsid w:val="00353437"/>
    <w:rPr>
      <w:rFonts w:ascii="Wingdings" w:hAnsi="Wingdings" w:hint="default"/>
    </w:rPr>
  </w:style>
  <w:style w:type="character" w:customStyle="1" w:styleId="WW8Num37z0">
    <w:name w:val="WW8Num37z0"/>
    <w:rsid w:val="00353437"/>
    <w:rPr>
      <w:rFonts w:ascii="Symbol" w:hAnsi="Symbol" w:hint="default"/>
    </w:rPr>
  </w:style>
  <w:style w:type="character" w:customStyle="1" w:styleId="WW8Num37z1">
    <w:name w:val="WW8Num37z1"/>
    <w:rsid w:val="00353437"/>
    <w:rPr>
      <w:rFonts w:ascii="Courier New" w:hAnsi="Courier New" w:cs="Courier New" w:hint="default"/>
    </w:rPr>
  </w:style>
  <w:style w:type="character" w:customStyle="1" w:styleId="WW8Num37z2">
    <w:name w:val="WW8Num37z2"/>
    <w:rsid w:val="00353437"/>
    <w:rPr>
      <w:rFonts w:ascii="Wingdings" w:hAnsi="Wingdings" w:hint="default"/>
    </w:rPr>
  </w:style>
  <w:style w:type="character" w:customStyle="1" w:styleId="WW8Num38z0">
    <w:name w:val="WW8Num38z0"/>
    <w:rsid w:val="00353437"/>
    <w:rPr>
      <w:rFonts w:ascii="Symbol" w:hAnsi="Symbol" w:hint="default"/>
    </w:rPr>
  </w:style>
  <w:style w:type="character" w:customStyle="1" w:styleId="WW8Num38z1">
    <w:name w:val="WW8Num38z1"/>
    <w:rsid w:val="00353437"/>
    <w:rPr>
      <w:rFonts w:ascii="Courier New" w:hAnsi="Courier New" w:cs="Courier New" w:hint="default"/>
    </w:rPr>
  </w:style>
  <w:style w:type="character" w:customStyle="1" w:styleId="WW8Num38z2">
    <w:name w:val="WW8Num38z2"/>
    <w:rsid w:val="00353437"/>
    <w:rPr>
      <w:rFonts w:ascii="Wingdings" w:hAnsi="Wingdings" w:hint="default"/>
    </w:rPr>
  </w:style>
  <w:style w:type="character" w:customStyle="1" w:styleId="WW8Num41z0">
    <w:name w:val="WW8Num41z0"/>
    <w:rsid w:val="00353437"/>
    <w:rPr>
      <w:rFonts w:ascii="Symbol" w:hAnsi="Symbol" w:hint="default"/>
    </w:rPr>
  </w:style>
  <w:style w:type="character" w:customStyle="1" w:styleId="WW8Num41z1">
    <w:name w:val="WW8Num41z1"/>
    <w:rsid w:val="00353437"/>
    <w:rPr>
      <w:rFonts w:ascii="Courier New" w:hAnsi="Courier New" w:cs="Courier New" w:hint="default"/>
    </w:rPr>
  </w:style>
  <w:style w:type="character" w:customStyle="1" w:styleId="WW8Num41z2">
    <w:name w:val="WW8Num41z2"/>
    <w:rsid w:val="00353437"/>
    <w:rPr>
      <w:rFonts w:ascii="Wingdings" w:hAnsi="Wingdings" w:hint="default"/>
    </w:rPr>
  </w:style>
  <w:style w:type="character" w:customStyle="1" w:styleId="WW8Num42z0">
    <w:name w:val="WW8Num42z0"/>
    <w:rsid w:val="00353437"/>
    <w:rPr>
      <w:rFonts w:ascii="Symbol" w:hAnsi="Symbol" w:hint="default"/>
    </w:rPr>
  </w:style>
  <w:style w:type="character" w:customStyle="1" w:styleId="WW8Num42z1">
    <w:name w:val="WW8Num42z1"/>
    <w:rsid w:val="00353437"/>
    <w:rPr>
      <w:rFonts w:ascii="Courier New" w:hAnsi="Courier New" w:cs="Courier New" w:hint="default"/>
    </w:rPr>
  </w:style>
  <w:style w:type="character" w:customStyle="1" w:styleId="WW8Num42z2">
    <w:name w:val="WW8Num42z2"/>
    <w:rsid w:val="00353437"/>
    <w:rPr>
      <w:rFonts w:ascii="Wingdings" w:hAnsi="Wingdings" w:hint="default"/>
    </w:rPr>
  </w:style>
  <w:style w:type="character" w:customStyle="1" w:styleId="WW8Num43z0">
    <w:name w:val="WW8Num43z0"/>
    <w:rsid w:val="00353437"/>
    <w:rPr>
      <w:rFonts w:ascii="Symbol" w:hAnsi="Symbol" w:hint="default"/>
    </w:rPr>
  </w:style>
  <w:style w:type="character" w:customStyle="1" w:styleId="WW8Num43z1">
    <w:name w:val="WW8Num43z1"/>
    <w:rsid w:val="00353437"/>
    <w:rPr>
      <w:rFonts w:ascii="Courier New" w:hAnsi="Courier New" w:cs="Courier New" w:hint="default"/>
    </w:rPr>
  </w:style>
  <w:style w:type="character" w:customStyle="1" w:styleId="WW8Num43z2">
    <w:name w:val="WW8Num43z2"/>
    <w:rsid w:val="00353437"/>
    <w:rPr>
      <w:rFonts w:ascii="Wingdings" w:hAnsi="Wingdings" w:hint="default"/>
    </w:rPr>
  </w:style>
  <w:style w:type="character" w:customStyle="1" w:styleId="WW8Num44z0">
    <w:name w:val="WW8Num44z0"/>
    <w:rsid w:val="00353437"/>
    <w:rPr>
      <w:rFonts w:ascii="Symbol" w:hAnsi="Symbol" w:hint="default"/>
    </w:rPr>
  </w:style>
  <w:style w:type="character" w:customStyle="1" w:styleId="WW8Num44z1">
    <w:name w:val="WW8Num44z1"/>
    <w:rsid w:val="00353437"/>
    <w:rPr>
      <w:rFonts w:ascii="Courier New" w:hAnsi="Courier New" w:cs="Courier New" w:hint="default"/>
    </w:rPr>
  </w:style>
  <w:style w:type="character" w:customStyle="1" w:styleId="WW8Num44z2">
    <w:name w:val="WW8Num44z2"/>
    <w:rsid w:val="00353437"/>
    <w:rPr>
      <w:rFonts w:ascii="Wingdings" w:hAnsi="Wingdings" w:hint="default"/>
    </w:rPr>
  </w:style>
  <w:style w:type="character" w:customStyle="1" w:styleId="WW8Num45z0">
    <w:name w:val="WW8Num45z0"/>
    <w:rsid w:val="00353437"/>
    <w:rPr>
      <w:rFonts w:ascii="Symbol" w:hAnsi="Symbol" w:hint="default"/>
    </w:rPr>
  </w:style>
  <w:style w:type="character" w:customStyle="1" w:styleId="WW8Num45z1">
    <w:name w:val="WW8Num45z1"/>
    <w:rsid w:val="00353437"/>
    <w:rPr>
      <w:rFonts w:ascii="Courier New" w:hAnsi="Courier New" w:cs="Courier New" w:hint="default"/>
    </w:rPr>
  </w:style>
  <w:style w:type="character" w:customStyle="1" w:styleId="WW8Num45z2">
    <w:name w:val="WW8Num45z2"/>
    <w:rsid w:val="00353437"/>
    <w:rPr>
      <w:rFonts w:ascii="Wingdings" w:hAnsi="Wingdings" w:hint="default"/>
    </w:rPr>
  </w:style>
  <w:style w:type="character" w:customStyle="1" w:styleId="WW8Num46z0">
    <w:name w:val="WW8Num46z0"/>
    <w:rsid w:val="00353437"/>
    <w:rPr>
      <w:rFonts w:ascii="Symbol" w:hAnsi="Symbol" w:hint="default"/>
    </w:rPr>
  </w:style>
  <w:style w:type="character" w:customStyle="1" w:styleId="WW8Num46z1">
    <w:name w:val="WW8Num46z1"/>
    <w:rsid w:val="00353437"/>
    <w:rPr>
      <w:rFonts w:ascii="Courier New" w:hAnsi="Courier New" w:cs="Courier New" w:hint="default"/>
    </w:rPr>
  </w:style>
  <w:style w:type="character" w:customStyle="1" w:styleId="WW8Num46z2">
    <w:name w:val="WW8Num46z2"/>
    <w:rsid w:val="00353437"/>
    <w:rPr>
      <w:rFonts w:ascii="Wingdings" w:hAnsi="Wingdings" w:hint="default"/>
    </w:rPr>
  </w:style>
  <w:style w:type="character" w:customStyle="1" w:styleId="WW8Num47z0">
    <w:name w:val="WW8Num47z0"/>
    <w:rsid w:val="00353437"/>
    <w:rPr>
      <w:rFonts w:ascii="Symbol" w:hAnsi="Symbol" w:hint="default"/>
    </w:rPr>
  </w:style>
  <w:style w:type="character" w:customStyle="1" w:styleId="WW8Num47z1">
    <w:name w:val="WW8Num47z1"/>
    <w:rsid w:val="00353437"/>
    <w:rPr>
      <w:rFonts w:ascii="Courier New" w:hAnsi="Courier New" w:cs="Courier New" w:hint="default"/>
    </w:rPr>
  </w:style>
  <w:style w:type="character" w:customStyle="1" w:styleId="WW8Num47z2">
    <w:name w:val="WW8Num47z2"/>
    <w:rsid w:val="00353437"/>
    <w:rPr>
      <w:rFonts w:ascii="Wingdings" w:hAnsi="Wingdings" w:hint="default"/>
    </w:rPr>
  </w:style>
  <w:style w:type="character" w:customStyle="1" w:styleId="1f0">
    <w:name w:val="Основной шрифт абзаца1"/>
    <w:rsid w:val="00353437"/>
  </w:style>
  <w:style w:type="character" w:customStyle="1" w:styleId="afffe">
    <w:name w:val="Знак Знак Знак"/>
    <w:basedOn w:val="1f0"/>
    <w:rsid w:val="00353437"/>
    <w:rPr>
      <w:rFonts w:ascii="Arial" w:hAnsi="Arial" w:cs="Arial" w:hint="default"/>
      <w:b/>
      <w:bCs/>
      <w:i/>
      <w:iCs w:val="0"/>
      <w:sz w:val="24"/>
      <w:szCs w:val="26"/>
      <w:lang w:val="ru-RU" w:eastAsia="ar-SA" w:bidi="ar-SA"/>
    </w:rPr>
  </w:style>
  <w:style w:type="character" w:customStyle="1" w:styleId="37">
    <w:name w:val="Стиль Заголовок 3 + не курсив Знак"/>
    <w:basedOn w:val="30"/>
    <w:rsid w:val="00353437"/>
    <w:rPr>
      <w:rFonts w:ascii="Arial" w:eastAsia="Times New Roman" w:hAnsi="Arial" w:cs="Arial" w:hint="default"/>
      <w:b/>
      <w:bCs/>
      <w:sz w:val="24"/>
      <w:szCs w:val="26"/>
      <w:lang w:eastAsia="ar-SA"/>
    </w:rPr>
  </w:style>
  <w:style w:type="character" w:customStyle="1" w:styleId="1f1">
    <w:name w:val="Знак примечания1"/>
    <w:basedOn w:val="1f0"/>
    <w:rsid w:val="00353437"/>
    <w:rPr>
      <w:sz w:val="16"/>
      <w:szCs w:val="16"/>
    </w:rPr>
  </w:style>
  <w:style w:type="character" w:customStyle="1" w:styleId="affff">
    <w:name w:val="Стиль Черный"/>
    <w:basedOn w:val="1f0"/>
    <w:rsid w:val="00353437"/>
    <w:rPr>
      <w:rFonts w:ascii="Times New Roman" w:hAnsi="Times New Roman" w:cs="Times New Roman" w:hint="default"/>
      <w:color w:val="000000"/>
      <w:sz w:val="24"/>
    </w:rPr>
  </w:style>
  <w:style w:type="character" w:customStyle="1" w:styleId="affff0">
    <w:name w:val="Знак Знак Знак Знак"/>
    <w:basedOn w:val="1f0"/>
    <w:rsid w:val="00353437"/>
    <w:rPr>
      <w:sz w:val="24"/>
      <w:szCs w:val="24"/>
      <w:lang w:val="ru-RU" w:eastAsia="ar-SA" w:bidi="ar-SA"/>
    </w:rPr>
  </w:style>
  <w:style w:type="character" w:customStyle="1" w:styleId="2b">
    <w:name w:val="Знак Знак2"/>
    <w:basedOn w:val="1f0"/>
    <w:rsid w:val="00353437"/>
    <w:rPr>
      <w:b/>
      <w:bCs w:val="0"/>
      <w:sz w:val="28"/>
      <w:lang w:val="ru-RU" w:eastAsia="ar-SA" w:bidi="ar-SA"/>
    </w:rPr>
  </w:style>
  <w:style w:type="character" w:customStyle="1" w:styleId="affff1">
    <w:name w:val="Символ сноски"/>
    <w:basedOn w:val="1f0"/>
    <w:rsid w:val="00353437"/>
    <w:rPr>
      <w:vertAlign w:val="superscript"/>
    </w:rPr>
  </w:style>
  <w:style w:type="character" w:customStyle="1" w:styleId="121">
    <w:name w:val="Стиль Название объекта + 12 пт Знак"/>
    <w:basedOn w:val="1f0"/>
    <w:rsid w:val="00353437"/>
    <w:rPr>
      <w:b/>
      <w:bCs/>
      <w:sz w:val="24"/>
      <w:lang w:val="ru-RU" w:eastAsia="ar-SA" w:bidi="ar-SA"/>
    </w:rPr>
  </w:style>
  <w:style w:type="character" w:customStyle="1" w:styleId="affff2">
    <w:name w:val="Символы концевой сноски"/>
    <w:rsid w:val="00353437"/>
  </w:style>
  <w:style w:type="paragraph" w:customStyle="1" w:styleId="xl24">
    <w:name w:val="xl2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353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5">
    <w:name w:val="xl4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353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353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35343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35343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3534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3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c">
    <w:name w:val="Текст сноски Знак2"/>
    <w:aliases w:val="Текст сноски Знак Знак, Знак3 Знак Знак,Знак3 Знак Знак, Знак6 Знак Знак,Знак6 Знак Знак"/>
    <w:basedOn w:val="a0"/>
    <w:rsid w:val="00353437"/>
    <w:rPr>
      <w:lang w:val="ru-RU" w:eastAsia="ru-RU" w:bidi="ar-SA"/>
    </w:rPr>
  </w:style>
  <w:style w:type="paragraph" w:customStyle="1" w:styleId="xl64">
    <w:name w:val="xl6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101">
    <w:name w:val="Основной_10"/>
    <w:basedOn w:val="a"/>
    <w:rsid w:val="00353437"/>
    <w:pPr>
      <w:ind w:left="567" w:firstLine="284"/>
      <w:jc w:val="both"/>
    </w:pPr>
    <w:rPr>
      <w:sz w:val="21"/>
    </w:rPr>
  </w:style>
  <w:style w:type="paragraph" w:customStyle="1" w:styleId="1f2">
    <w:name w:val="Верхний колонтитул1"/>
    <w:basedOn w:val="a"/>
    <w:rsid w:val="00353437"/>
    <w:pPr>
      <w:spacing w:before="100" w:beforeAutospacing="1" w:after="100" w:afterAutospacing="1"/>
    </w:pPr>
  </w:style>
  <w:style w:type="paragraph" w:styleId="affff3">
    <w:name w:val="Plain Text"/>
    <w:basedOn w:val="a"/>
    <w:link w:val="affff4"/>
    <w:rsid w:val="00353437"/>
    <w:rPr>
      <w:rFonts w:ascii="Courier New" w:hAnsi="Courier New" w:cs="Courier New"/>
      <w:sz w:val="20"/>
      <w:szCs w:val="20"/>
      <w:lang w:eastAsia="en-US"/>
    </w:rPr>
  </w:style>
  <w:style w:type="character" w:customStyle="1" w:styleId="affff4">
    <w:name w:val="Текст Знак"/>
    <w:basedOn w:val="a0"/>
    <w:link w:val="affff3"/>
    <w:rsid w:val="00353437"/>
    <w:rPr>
      <w:rFonts w:ascii="Courier New" w:eastAsia="Times New Roman" w:hAnsi="Courier New" w:cs="Courier New"/>
      <w:sz w:val="20"/>
      <w:szCs w:val="20"/>
    </w:rPr>
  </w:style>
  <w:style w:type="paragraph" w:styleId="affff5">
    <w:name w:val="TOC Heading"/>
    <w:basedOn w:val="1"/>
    <w:next w:val="a"/>
    <w:uiPriority w:val="39"/>
    <w:unhideWhenUsed/>
    <w:qFormat/>
    <w:rsid w:val="0022643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3F2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0">
    <w:name w:val="Знак Знак212"/>
    <w:basedOn w:val="a0"/>
    <w:rsid w:val="003F227D"/>
    <w:rPr>
      <w:sz w:val="24"/>
      <w:szCs w:val="24"/>
      <w:lang w:val="ru-RU" w:eastAsia="ru-RU" w:bidi="ar-SA"/>
    </w:rPr>
  </w:style>
  <w:style w:type="character" w:customStyle="1" w:styleId="292">
    <w:name w:val="Знак Знак292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basedOn w:val="a0"/>
    <w:semiHidden/>
    <w:rsid w:val="003F227D"/>
    <w:rPr>
      <w:lang w:val="ru-RU" w:eastAsia="ru-RU" w:bidi="ar-SA"/>
    </w:rPr>
  </w:style>
  <w:style w:type="character" w:customStyle="1" w:styleId="2111">
    <w:name w:val="Знак Знак211"/>
    <w:basedOn w:val="a0"/>
    <w:rsid w:val="003F227D"/>
    <w:rPr>
      <w:sz w:val="24"/>
      <w:szCs w:val="24"/>
      <w:lang w:val="ru-RU" w:eastAsia="ru-RU" w:bidi="ar-SA"/>
    </w:rPr>
  </w:style>
  <w:style w:type="character" w:customStyle="1" w:styleId="291">
    <w:name w:val="Знак Знак291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basedOn w:val="a0"/>
    <w:semiHidden/>
    <w:rsid w:val="003F227D"/>
    <w:rPr>
      <w:lang w:val="ru-RU" w:eastAsia="ru-RU" w:bidi="ar-SA"/>
    </w:rPr>
  </w:style>
  <w:style w:type="character" w:customStyle="1" w:styleId="222">
    <w:name w:val="Основной текст с отступом 2 Знак2 Знак"/>
    <w:aliases w:val="Основной текст с отступом 2 Знак1 Знак Знак, Знак1 Знак1 Знак Знак,Знак1 Знак1 Знак Знак,Основной текст с отступом 2 Знак Знак Знак Знак1,Знак1 Знак Знак Знак Знак"/>
    <w:basedOn w:val="a0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No Spacing"/>
    <w:link w:val="affff7"/>
    <w:qFormat/>
    <w:rsid w:val="00CA6452"/>
    <w:pPr>
      <w:suppressAutoHyphens/>
      <w:ind w:firstLine="573"/>
    </w:pPr>
    <w:rPr>
      <w:rFonts w:eastAsia="Times New Roman" w:cs="Calibri"/>
      <w:sz w:val="22"/>
      <w:szCs w:val="22"/>
      <w:lang w:eastAsia="zh-CN"/>
    </w:rPr>
  </w:style>
  <w:style w:type="character" w:customStyle="1" w:styleId="2d">
    <w:name w:val="Нижний колонтитул Знак2"/>
    <w:aliases w:val="Нижний колонтитул Знак Знак, Знак2 Знак Знак,Знак2 Знак Знак"/>
    <w:basedOn w:val="a0"/>
    <w:uiPriority w:val="99"/>
    <w:rsid w:val="005E2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Текст сноски Знак3"/>
    <w:aliases w:val="Текст сноски Знак Знак1, Знак3 Знак Знак1,Знак3 Знак Знак1, Знак6 Знак Знак1,Знак6 Знак Знак1, Знак6 Знак1,Знак3 Знак2,Знак6 Знак2"/>
    <w:basedOn w:val="a0"/>
    <w:rsid w:val="0095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Заголовок_Паспорт программы"/>
    <w:basedOn w:val="1"/>
    <w:rsid w:val="00952BD5"/>
    <w:pPr>
      <w:pageBreakBefore/>
      <w:spacing w:before="0" w:after="120"/>
    </w:pPr>
    <w:rPr>
      <w:caps/>
      <w:spacing w:val="20"/>
    </w:rPr>
  </w:style>
  <w:style w:type="character" w:customStyle="1" w:styleId="213">
    <w:name w:val="Основной текст с отступом 2 Знак Знак1"/>
    <w:aliases w:val=" Знак1 Знак Знак3, Знак1 Знак3"/>
    <w:basedOn w:val="a0"/>
    <w:rsid w:val="00952BD5"/>
    <w:rPr>
      <w:sz w:val="24"/>
      <w:szCs w:val="24"/>
    </w:rPr>
  </w:style>
  <w:style w:type="paragraph" w:customStyle="1" w:styleId="rvps3">
    <w:name w:val="rvps3"/>
    <w:basedOn w:val="a"/>
    <w:rsid w:val="00952BD5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952BD5"/>
  </w:style>
  <w:style w:type="character" w:customStyle="1" w:styleId="110">
    <w:name w:val="Заголовок 1 Знак1"/>
    <w:basedOn w:val="a0"/>
    <w:uiPriority w:val="9"/>
    <w:rsid w:val="00952B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rame">
    <w:name w:val="grame"/>
    <w:basedOn w:val="a0"/>
    <w:rsid w:val="00952BD5"/>
  </w:style>
  <w:style w:type="character" w:customStyle="1" w:styleId="rvts9">
    <w:name w:val="rvts9"/>
    <w:basedOn w:val="a0"/>
    <w:rsid w:val="00952BD5"/>
  </w:style>
  <w:style w:type="paragraph" w:customStyle="1" w:styleId="rvps6">
    <w:name w:val="rvps6"/>
    <w:basedOn w:val="a"/>
    <w:rsid w:val="00952BD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952BD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52BD5"/>
  </w:style>
  <w:style w:type="paragraph" w:customStyle="1" w:styleId="affff9">
    <w:name w:val="таблица"/>
    <w:basedOn w:val="a5"/>
    <w:rsid w:val="00952BD5"/>
    <w:pPr>
      <w:spacing w:before="60" w:after="60"/>
      <w:ind w:left="0" w:firstLine="709"/>
    </w:pPr>
    <w:rPr>
      <w:b w:val="0"/>
      <w:bCs w:val="0"/>
      <w:szCs w:val="20"/>
    </w:rPr>
  </w:style>
  <w:style w:type="paragraph" w:customStyle="1" w:styleId="xl63">
    <w:name w:val="xl6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f3">
    <w:name w:val="Стиль1"/>
    <w:basedOn w:val="3"/>
    <w:link w:val="1f4"/>
    <w:qFormat/>
    <w:rsid w:val="00952BD5"/>
    <w:pPr>
      <w:keepLines/>
      <w:spacing w:before="200" w:after="0" w:line="276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f4">
    <w:name w:val="Стиль1 Знак"/>
    <w:basedOn w:val="30"/>
    <w:link w:val="1f3"/>
    <w:rsid w:val="00952B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B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2B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131">
    <w:name w:val="xl131"/>
    <w:basedOn w:val="a"/>
    <w:rsid w:val="00952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952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952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952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952B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Style29">
    <w:name w:val="Style29"/>
    <w:basedOn w:val="a"/>
    <w:rsid w:val="00952BD5"/>
    <w:pPr>
      <w:widowControl w:val="0"/>
      <w:autoSpaceDE w:val="0"/>
      <w:autoSpaceDN w:val="0"/>
      <w:adjustRightInd w:val="0"/>
      <w:spacing w:line="323" w:lineRule="exact"/>
      <w:ind w:firstLine="716"/>
      <w:jc w:val="both"/>
    </w:pPr>
  </w:style>
  <w:style w:type="paragraph" w:customStyle="1" w:styleId="affffa">
    <w:name w:val="无间隔"/>
    <w:uiPriority w:val="1"/>
    <w:qFormat/>
    <w:rsid w:val="00952BD5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Default">
    <w:name w:val="Default"/>
    <w:rsid w:val="00952B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e">
    <w:name w:val="Îñíîâíîé òåêñò 2"/>
    <w:basedOn w:val="a"/>
    <w:rsid w:val="00952BD5"/>
    <w:pPr>
      <w:suppressAutoHyphen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WW-Absatz-Standardschriftart11">
    <w:name w:val="WW-Absatz-Standardschriftart11"/>
    <w:rsid w:val="00952BD5"/>
  </w:style>
  <w:style w:type="paragraph" w:styleId="39">
    <w:name w:val="List Bullet 3"/>
    <w:basedOn w:val="a"/>
    <w:rsid w:val="00952BD5"/>
    <w:pPr>
      <w:widowControl w:val="0"/>
      <w:suppressAutoHyphens/>
      <w:spacing w:before="120" w:after="120"/>
      <w:jc w:val="both"/>
      <w:textAlignment w:val="baseline"/>
    </w:pPr>
    <w:rPr>
      <w:lang w:eastAsia="zh-CN"/>
    </w:rPr>
  </w:style>
  <w:style w:type="paragraph" w:customStyle="1" w:styleId="affffb">
    <w:name w:val="Стиль"/>
    <w:rsid w:val="00952BD5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A54A0"/>
  </w:style>
  <w:style w:type="paragraph" w:customStyle="1" w:styleId="1f5">
    <w:name w:val="Обычный1"/>
    <w:link w:val="Normal"/>
    <w:rsid w:val="00A918CA"/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1f5"/>
    <w:rsid w:val="00A918CA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1f6">
    <w:name w:val="Основной текст с отступом1"/>
    <w:basedOn w:val="a"/>
    <w:rsid w:val="00BA6CA4"/>
    <w:pPr>
      <w:spacing w:after="120"/>
      <w:ind w:left="283"/>
    </w:pPr>
  </w:style>
  <w:style w:type="paragraph" w:customStyle="1" w:styleId="affffc">
    <w:name w:val="Основной шрифт абзаца Знак"/>
    <w:basedOn w:val="a"/>
    <w:rsid w:val="00FF65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 Знак Знак1"/>
    <w:basedOn w:val="a"/>
    <w:rsid w:val="00246CB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11"/>
    <w:basedOn w:val="a"/>
    <w:rsid w:val="0036325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-">
    <w:name w:val="1-й уровень"/>
    <w:basedOn w:val="1"/>
    <w:qFormat/>
    <w:rsid w:val="004E2D51"/>
    <w:pPr>
      <w:pageBreakBefore/>
      <w:autoSpaceDE w:val="0"/>
      <w:autoSpaceDN w:val="0"/>
      <w:spacing w:before="0" w:after="0" w:line="360" w:lineRule="auto"/>
      <w:outlineLvl w:val="9"/>
    </w:pPr>
    <w:rPr>
      <w:rFonts w:ascii="Arial" w:hAnsi="Arial" w:cs="Arial"/>
      <w:caps/>
      <w:kern w:val="0"/>
    </w:rPr>
  </w:style>
  <w:style w:type="paragraph" w:customStyle="1" w:styleId="2-">
    <w:name w:val="2-й уровень"/>
    <w:basedOn w:val="2"/>
    <w:qFormat/>
    <w:rsid w:val="004E2D51"/>
    <w:pPr>
      <w:pageBreakBefore/>
      <w:suppressAutoHyphens/>
      <w:spacing w:after="120"/>
      <w:ind w:left="539" w:right="612"/>
      <w:jc w:val="center"/>
    </w:pPr>
    <w:rPr>
      <w:rFonts w:cs="Times New Roman"/>
      <w:i w:val="0"/>
    </w:rPr>
  </w:style>
  <w:style w:type="paragraph" w:styleId="affffd">
    <w:name w:val="Body Text First Indent"/>
    <w:basedOn w:val="a5"/>
    <w:link w:val="affffe"/>
    <w:uiPriority w:val="99"/>
    <w:semiHidden/>
    <w:unhideWhenUsed/>
    <w:rsid w:val="00DB0C4E"/>
    <w:pPr>
      <w:ind w:left="0" w:firstLine="360"/>
      <w:jc w:val="left"/>
    </w:pPr>
    <w:rPr>
      <w:b w:val="0"/>
      <w:bCs w:val="0"/>
    </w:rPr>
  </w:style>
  <w:style w:type="character" w:customStyle="1" w:styleId="affffe">
    <w:name w:val="Красная строка Знак"/>
    <w:basedOn w:val="a6"/>
    <w:link w:val="affffd"/>
    <w:uiPriority w:val="99"/>
    <w:semiHidden/>
    <w:rsid w:val="00DB0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">
    <w:name w:val="f"/>
    <w:basedOn w:val="a0"/>
    <w:rsid w:val="004E710C"/>
  </w:style>
  <w:style w:type="paragraph" w:customStyle="1" w:styleId="xl137">
    <w:name w:val="xl137"/>
    <w:basedOn w:val="a"/>
    <w:rsid w:val="00D1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D1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D1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D1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B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26A4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6A4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ffff">
    <w:name w:val="_ТЕКСТ"/>
    <w:basedOn w:val="a"/>
    <w:link w:val="afffff0"/>
    <w:qFormat/>
    <w:rsid w:val="00A23C69"/>
    <w:pPr>
      <w:spacing w:line="360" w:lineRule="auto"/>
      <w:ind w:firstLine="709"/>
      <w:jc w:val="both"/>
    </w:pPr>
    <w:rPr>
      <w:rFonts w:ascii="Arial" w:eastAsia="Calibri" w:hAnsi="Arial"/>
      <w:szCs w:val="20"/>
      <w:lang w:eastAsia="en-US"/>
    </w:rPr>
  </w:style>
  <w:style w:type="character" w:customStyle="1" w:styleId="afffff0">
    <w:name w:val="_ТЕКСТ Знак"/>
    <w:link w:val="afffff"/>
    <w:rsid w:val="00A23C69"/>
    <w:rPr>
      <w:rFonts w:ascii="Arial" w:hAnsi="Arial"/>
      <w:sz w:val="24"/>
      <w:lang w:eastAsia="en-US"/>
    </w:rPr>
  </w:style>
  <w:style w:type="character" w:customStyle="1" w:styleId="aff3">
    <w:name w:val="Абзац списка Знак"/>
    <w:aliases w:val="ПАРАГРАФ Знак,Абзац списка11 Знак"/>
    <w:basedOn w:val="a0"/>
    <w:link w:val="aff2"/>
    <w:locked/>
    <w:rsid w:val="005664D7"/>
    <w:rPr>
      <w:rFonts w:ascii="Times New Roman" w:eastAsia="Times New Roman" w:hAnsi="Times New Roman"/>
      <w:sz w:val="24"/>
      <w:szCs w:val="24"/>
    </w:rPr>
  </w:style>
  <w:style w:type="paragraph" w:customStyle="1" w:styleId="-">
    <w:name w:val="Таблица-текст"/>
    <w:basedOn w:val="a"/>
    <w:autoRedefine/>
    <w:qFormat/>
    <w:rsid w:val="002A7C6E"/>
    <w:pPr>
      <w:suppressAutoHyphens/>
      <w:jc w:val="center"/>
    </w:pPr>
    <w:rPr>
      <w:b/>
      <w:color w:val="000000"/>
      <w:sz w:val="20"/>
      <w:szCs w:val="20"/>
      <w:lang w:eastAsia="ar-SA"/>
    </w:rPr>
  </w:style>
  <w:style w:type="table" w:customStyle="1" w:styleId="TableGrid">
    <w:name w:val="TableGrid"/>
    <w:rsid w:val="00C16DC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7964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9649A"/>
    <w:pPr>
      <w:spacing w:before="100" w:beforeAutospacing="1" w:after="100" w:afterAutospacing="1"/>
    </w:pPr>
  </w:style>
  <w:style w:type="paragraph" w:customStyle="1" w:styleId="e">
    <w:name w:val="Основной тeкст"/>
    <w:link w:val="e0"/>
    <w:rsid w:val="00C71D2D"/>
    <w:pPr>
      <w:keepLines/>
      <w:spacing w:before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e0">
    <w:name w:val="Основной тeкст Знак"/>
    <w:link w:val="e"/>
    <w:rsid w:val="00C71D2D"/>
    <w:rPr>
      <w:rFonts w:ascii="Times New Roman" w:eastAsia="Times New Roman" w:hAnsi="Times New Roman"/>
      <w:sz w:val="24"/>
      <w:szCs w:val="24"/>
    </w:rPr>
  </w:style>
  <w:style w:type="character" w:customStyle="1" w:styleId="afffff1">
    <w:name w:val="Основной текст_"/>
    <w:link w:val="3a"/>
    <w:rsid w:val="00C71D2D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a">
    <w:name w:val="Основной текст3"/>
    <w:basedOn w:val="a"/>
    <w:link w:val="afffff1"/>
    <w:rsid w:val="00C71D2D"/>
    <w:pPr>
      <w:widowControl w:val="0"/>
      <w:shd w:val="clear" w:color="auto" w:fill="FFFFFF"/>
      <w:spacing w:after="480" w:line="278" w:lineRule="exact"/>
      <w:ind w:hanging="380"/>
    </w:pPr>
    <w:rPr>
      <w:spacing w:val="3"/>
      <w:sz w:val="20"/>
      <w:szCs w:val="20"/>
    </w:rPr>
  </w:style>
  <w:style w:type="character" w:customStyle="1" w:styleId="1f8">
    <w:name w:val="Основной текст1"/>
    <w:rsid w:val="00C71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fff2">
    <w:name w:val="Основной текст + Полужирный"/>
    <w:rsid w:val="00C71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UnicodeMS14pt">
    <w:name w:val="Основной текст + Arial Unicode MS;14 pt;Полужирный"/>
    <w:rsid w:val="00C71D2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rsid w:val="00C71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tekstob">
    <w:name w:val="tekstob"/>
    <w:basedOn w:val="a"/>
    <w:rsid w:val="00975B32"/>
    <w:pPr>
      <w:spacing w:before="100" w:beforeAutospacing="1" w:after="100" w:afterAutospacing="1"/>
    </w:pPr>
  </w:style>
  <w:style w:type="paragraph" w:styleId="afffff3">
    <w:name w:val="Block Text"/>
    <w:basedOn w:val="a"/>
    <w:semiHidden/>
    <w:rsid w:val="00975B32"/>
    <w:pPr>
      <w:spacing w:after="200" w:line="360" w:lineRule="auto"/>
      <w:ind w:left="526" w:right="43" w:firstLine="709"/>
    </w:pPr>
    <w:rPr>
      <w:sz w:val="28"/>
      <w:szCs w:val="28"/>
      <w:lang w:val="en-US" w:eastAsia="en-US" w:bidi="en-US"/>
    </w:rPr>
  </w:style>
  <w:style w:type="paragraph" w:customStyle="1" w:styleId="Preformat">
    <w:name w:val="Preformat"/>
    <w:rsid w:val="00975B32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xl142">
    <w:name w:val="xl142"/>
    <w:basedOn w:val="a"/>
    <w:rsid w:val="00975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975B32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975B32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75B32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975B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975B32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975B32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975B32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975B32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975B32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75B32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75B32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975B3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75B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975B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975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975B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975B3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75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75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975B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975B3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975B32"/>
    <w:pPr>
      <w:pBdr>
        <w:left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975B3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975B32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975B32"/>
    <w:pPr>
      <w:pBdr>
        <w:left w:val="single" w:sz="4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975B32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975B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975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975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75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75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975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75B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975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975B32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975B32"/>
    <w:pPr>
      <w:pBdr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975B32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975B32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975B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975B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975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975B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975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975B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975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975B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975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975B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975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975B3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975B3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975B3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975B32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975B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975B3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975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"/>
    <w:rsid w:val="00975B32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975B3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975B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975B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975B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975B32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975B32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975B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75B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975B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975B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975B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975B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975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975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975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75B3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75B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975B32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75B32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75B32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975B32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975B32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975B3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975B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975B3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75B3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75B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75B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7">
    <w:name w:val="xl237"/>
    <w:basedOn w:val="a"/>
    <w:rsid w:val="00975B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8">
    <w:name w:val="xl238"/>
    <w:basedOn w:val="a"/>
    <w:rsid w:val="00975B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975B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975B32"/>
    <w:pPr>
      <w:pBdr>
        <w:top w:val="single" w:sz="8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1">
    <w:name w:val="xl241"/>
    <w:basedOn w:val="a"/>
    <w:rsid w:val="00975B32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2">
    <w:name w:val="xl242"/>
    <w:basedOn w:val="a"/>
    <w:rsid w:val="00975B32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3">
    <w:name w:val="xl243"/>
    <w:basedOn w:val="a"/>
    <w:rsid w:val="00975B32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4">
    <w:name w:val="xl244"/>
    <w:basedOn w:val="a"/>
    <w:rsid w:val="00975B32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5">
    <w:name w:val="xl245"/>
    <w:basedOn w:val="a"/>
    <w:rsid w:val="00975B32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6">
    <w:name w:val="xl246"/>
    <w:basedOn w:val="a"/>
    <w:rsid w:val="00975B32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975B3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8">
    <w:name w:val="xl248"/>
    <w:basedOn w:val="a"/>
    <w:rsid w:val="00975B32"/>
    <w:pPr>
      <w:pBdr>
        <w:top w:val="single" w:sz="8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9">
    <w:name w:val="xl249"/>
    <w:basedOn w:val="a"/>
    <w:rsid w:val="00975B32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0">
    <w:name w:val="xl250"/>
    <w:basedOn w:val="a"/>
    <w:rsid w:val="00975B32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1">
    <w:name w:val="xl251"/>
    <w:basedOn w:val="a"/>
    <w:rsid w:val="00975B32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2">
    <w:name w:val="xl252"/>
    <w:basedOn w:val="a"/>
    <w:rsid w:val="00975B3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975B3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975B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975B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975B3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975B3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975B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0">
    <w:name w:val="xl260"/>
    <w:basedOn w:val="a"/>
    <w:rsid w:val="00975B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1">
    <w:name w:val="xl261"/>
    <w:basedOn w:val="a"/>
    <w:rsid w:val="00975B32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975B32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975B3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975B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a"/>
    <w:rsid w:val="00975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975B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975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9">
    <w:name w:val="xl269"/>
    <w:basedOn w:val="a"/>
    <w:rsid w:val="00975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0">
    <w:name w:val="xl270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1">
    <w:name w:val="xl271"/>
    <w:basedOn w:val="a"/>
    <w:rsid w:val="00975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2">
    <w:name w:val="xl272"/>
    <w:basedOn w:val="a"/>
    <w:rsid w:val="00975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3">
    <w:name w:val="xl273"/>
    <w:basedOn w:val="a"/>
    <w:rsid w:val="00975B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975B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975B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975B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975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8">
    <w:name w:val="xl278"/>
    <w:basedOn w:val="a"/>
    <w:rsid w:val="00975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9">
    <w:name w:val="xl279"/>
    <w:basedOn w:val="a"/>
    <w:rsid w:val="00975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0">
    <w:name w:val="xl280"/>
    <w:basedOn w:val="a"/>
    <w:rsid w:val="00975B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1">
    <w:name w:val="xl281"/>
    <w:basedOn w:val="a"/>
    <w:rsid w:val="00975B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2">
    <w:name w:val="xl282"/>
    <w:basedOn w:val="a"/>
    <w:rsid w:val="00975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3">
    <w:name w:val="xl283"/>
    <w:basedOn w:val="a"/>
    <w:rsid w:val="00975B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975B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975B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975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975B3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975B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9">
    <w:name w:val="xl289"/>
    <w:basedOn w:val="a"/>
    <w:rsid w:val="00975B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975B32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313">
    <w:name w:val="Основной текст 3 Знак1"/>
    <w:basedOn w:val="a0"/>
    <w:semiHidden/>
    <w:locked/>
    <w:rsid w:val="00975B32"/>
    <w:rPr>
      <w:rFonts w:cs="Times New Roman"/>
      <w:sz w:val="16"/>
      <w:szCs w:val="16"/>
    </w:rPr>
  </w:style>
  <w:style w:type="character" w:customStyle="1" w:styleId="spelle">
    <w:name w:val="spelle"/>
    <w:basedOn w:val="a0"/>
    <w:rsid w:val="00975B32"/>
    <w:rPr>
      <w:rFonts w:cs="Times New Roman"/>
    </w:rPr>
  </w:style>
  <w:style w:type="character" w:customStyle="1" w:styleId="af">
    <w:name w:val="Обычный (веб) Знак"/>
    <w:aliases w:val="Обычный (Web)1 Знак,Обычный (веб)1 Знак,Обычный (веб)11 Знак,Обычный (Web) Знак"/>
    <w:link w:val="ae"/>
    <w:rsid w:val="00975B32"/>
    <w:rPr>
      <w:rFonts w:ascii="Times New Roman" w:eastAsia="Times New Roman" w:hAnsi="Times New Roman"/>
      <w:sz w:val="24"/>
      <w:szCs w:val="24"/>
    </w:rPr>
  </w:style>
  <w:style w:type="paragraph" w:customStyle="1" w:styleId="font9">
    <w:name w:val="font9"/>
    <w:basedOn w:val="a"/>
    <w:rsid w:val="00975B32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font10">
    <w:name w:val="font10"/>
    <w:basedOn w:val="a"/>
    <w:rsid w:val="00975B32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42">
    <w:name w:val="Основной текст (4)_"/>
    <w:basedOn w:val="a0"/>
    <w:link w:val="43"/>
    <w:rsid w:val="00975B32"/>
    <w:rPr>
      <w:rFonts w:ascii="Garamond" w:eastAsia="Garamond" w:hAnsi="Garamond" w:cs="Garamond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75B32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12"/>
      <w:szCs w:val="12"/>
    </w:rPr>
  </w:style>
  <w:style w:type="paragraph" w:customStyle="1" w:styleId="2f">
    <w:name w:val="Основной текст2"/>
    <w:basedOn w:val="a"/>
    <w:rsid w:val="00975B32"/>
    <w:pPr>
      <w:shd w:val="clear" w:color="auto" w:fill="FFFFFF"/>
      <w:spacing w:after="60" w:line="0" w:lineRule="atLeast"/>
    </w:pPr>
    <w:rPr>
      <w:sz w:val="17"/>
      <w:szCs w:val="17"/>
    </w:rPr>
  </w:style>
  <w:style w:type="character" w:customStyle="1" w:styleId="ConsPlusNormal0">
    <w:name w:val="ConsPlusNormal Знак"/>
    <w:link w:val="ConsPlusNormal"/>
    <w:locked/>
    <w:rsid w:val="00975B32"/>
    <w:rPr>
      <w:rFonts w:ascii="Verdana" w:eastAsia="Times New Roman" w:hAnsi="Verdana" w:cs="Verdana"/>
      <w:sz w:val="16"/>
      <w:szCs w:val="16"/>
    </w:rPr>
  </w:style>
  <w:style w:type="paragraph" w:styleId="afffff4">
    <w:name w:val="Revision"/>
    <w:hidden/>
    <w:uiPriority w:val="99"/>
    <w:semiHidden/>
    <w:rsid w:val="00975B32"/>
    <w:rPr>
      <w:rFonts w:ascii="Times New Roman" w:eastAsia="Times New Roman" w:hAnsi="Times New Roman"/>
      <w:sz w:val="24"/>
      <w:szCs w:val="24"/>
    </w:rPr>
  </w:style>
  <w:style w:type="character" w:customStyle="1" w:styleId="211pt">
    <w:name w:val="Основной текст (2) + 11 pt"/>
    <w:basedOn w:val="a0"/>
    <w:rsid w:val="00975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2">
    <w:name w:val="Основной текст6"/>
    <w:basedOn w:val="a"/>
    <w:rsid w:val="00975B32"/>
    <w:pPr>
      <w:widowControl w:val="0"/>
      <w:shd w:val="clear" w:color="auto" w:fill="FFFFFF"/>
      <w:spacing w:line="355" w:lineRule="exact"/>
      <w:ind w:hanging="700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affff7">
    <w:name w:val="Без интервала Знак"/>
    <w:basedOn w:val="a0"/>
    <w:link w:val="affff6"/>
    <w:rsid w:val="00975B32"/>
    <w:rPr>
      <w:rFonts w:eastAsia="Times New Roman" w:cs="Calibri"/>
      <w:sz w:val="22"/>
      <w:szCs w:val="22"/>
      <w:lang w:eastAsia="zh-CN"/>
    </w:rPr>
  </w:style>
  <w:style w:type="paragraph" w:customStyle="1" w:styleId="msonormal0">
    <w:name w:val="msonormal"/>
    <w:basedOn w:val="a"/>
    <w:rsid w:val="00975B32"/>
    <w:pPr>
      <w:spacing w:before="100" w:beforeAutospacing="1" w:after="100" w:afterAutospacing="1"/>
    </w:pPr>
  </w:style>
  <w:style w:type="character" w:customStyle="1" w:styleId="3b">
    <w:name w:val="Основной текст (3)"/>
    <w:basedOn w:val="a0"/>
    <w:rsid w:val="00975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itation">
    <w:name w:val="citation"/>
    <w:basedOn w:val="a0"/>
    <w:rsid w:val="0097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2066;fld=134;dst=1001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42F6A-4706-4348-89CD-2551BE1D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10863</Words>
  <Characters>61920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72638</CharactersWithSpaces>
  <SharedDoc>false</SharedDoc>
  <HLinks>
    <vt:vector size="306" baseType="variant">
      <vt:variant>
        <vt:i4>655390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http://ru.wikipedia.org/wiki/2009</vt:lpwstr>
      </vt:variant>
      <vt:variant>
        <vt:lpwstr/>
      </vt:variant>
      <vt:variant>
        <vt:i4>8323127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http://ru.wikipedia.org/wiki/%D0%9C%D0%B8%D0%BD%D0%B0%D1%82%D0%BE%D0%BC</vt:lpwstr>
      </vt:variant>
      <vt:variant>
        <vt:lpwstr/>
      </vt:variant>
      <vt:variant>
        <vt:i4>655474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iki/%D0%97%D0%B0%D0%BA%D1%80%D1%8B%D1%82%D0%BE%D0%B5_%D0%B0%D0%B4%D0%BC%D0%B8%D0%BD%D0%B8%D1%81%D1%82%D1%80%D0%B0%D1%82%D0%B8%D0%B2%D0%BD%D0%BE-%D1%82%D0%B5%D1%80%D1%80%D0%B8%D1%82%D0%BE%D1%80%D0%B8%D0%B0%D0%BB%D1%8C%D0%BD%D0%BE%D0%B5_%D0%BE%D0%B1%D1%80%D0%B0%D0%B7%D0%BE%D0%B2%D0%B0%D0%BD%D0%B8%D0%B5</vt:lpwstr>
      </vt:variant>
      <vt:variant>
        <vt:lpwstr/>
      </vt:variant>
      <vt:variant>
        <vt:i4>1310771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_Toc337543363</vt:lpwstr>
      </vt:variant>
      <vt:variant>
        <vt:i4>1310771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_Toc337543362</vt:lpwstr>
      </vt:variant>
      <vt:variant>
        <vt:i4>1310771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_Toc337543361</vt:lpwstr>
      </vt:variant>
      <vt:variant>
        <vt:i4>1310771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_Toc337543360</vt:lpwstr>
      </vt:variant>
      <vt:variant>
        <vt:i4>1507379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_Toc337543359</vt:lpwstr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_Toc337543358</vt:lpwstr>
      </vt:variant>
      <vt:variant>
        <vt:i4>1507379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_Toc337543357</vt:lpwstr>
      </vt:variant>
      <vt:variant>
        <vt:i4>1507379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_Toc337543356</vt:lpwstr>
      </vt:variant>
      <vt:variant>
        <vt:i4>1507379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_Toc337543355</vt:lpwstr>
      </vt:variant>
      <vt:variant>
        <vt:i4>1507379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_Toc337543354</vt:lpwstr>
      </vt:variant>
      <vt:variant>
        <vt:i4>1507379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_Toc337543353</vt:lpwstr>
      </vt:variant>
      <vt:variant>
        <vt:i4>1507379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_Toc337543352</vt:lpwstr>
      </vt:variant>
      <vt:variant>
        <vt:i4>1507379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_Toc337543351</vt:lpwstr>
      </vt:variant>
      <vt:variant>
        <vt:i4>1507379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_Toc337543350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_Toc337543349</vt:lpwstr>
      </vt:variant>
      <vt:variant>
        <vt:i4>1441843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_Toc337543348</vt:lpwstr>
      </vt:variant>
      <vt:variant>
        <vt:i4>1441843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_Toc337543347</vt:lpwstr>
      </vt:variant>
      <vt:variant>
        <vt:i4>1441843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_Toc337543346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_Toc337543345</vt:lpwstr>
      </vt:variant>
      <vt:variant>
        <vt:i4>1441843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_Toc337543344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_Toc337543343</vt:lpwstr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_Toc337543342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_Toc337543341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_Toc337543340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_Toc337543339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_Toc337543338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_Toc337543337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_Toc337543336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_Toc337543335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_Toc337543334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_Toc337543333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_Toc337543332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_Toc337543331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_Toc337543330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_Toc337543329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_Toc337543328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_Toc337543327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_Toc337543326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_Toc337543325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_Toc337543324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_Toc337543323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_Toc337543322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_Toc337543321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_Toc337543320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_Toc337543319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_Toc337543318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_Toc337543317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_Toc337543316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Н. Мога</dc:creator>
  <cp:keywords/>
  <dc:description/>
  <cp:lastModifiedBy>Носкова Дарья Валерьевна</cp:lastModifiedBy>
  <cp:revision>2</cp:revision>
  <cp:lastPrinted>2020-05-20T08:48:00Z</cp:lastPrinted>
  <dcterms:created xsi:type="dcterms:W3CDTF">2020-05-21T02:16:00Z</dcterms:created>
  <dcterms:modified xsi:type="dcterms:W3CDTF">2020-05-21T02:16:00Z</dcterms:modified>
</cp:coreProperties>
</file>