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44" w:rsidRDefault="002F2244">
      <w:pPr>
        <w:pStyle w:val="ConsPlusTitlePage"/>
      </w:pPr>
      <w:r>
        <w:t xml:space="preserve">Документ предоставлен </w:t>
      </w:r>
      <w:hyperlink r:id="rId4">
        <w:r>
          <w:rPr>
            <w:color w:val="0000FF"/>
          </w:rPr>
          <w:t>КонсультантПлюс</w:t>
        </w:r>
      </w:hyperlink>
      <w:r>
        <w:br/>
      </w:r>
    </w:p>
    <w:p w:rsidR="002F2244" w:rsidRDefault="002F2244">
      <w:pPr>
        <w:pStyle w:val="ConsPlusNormal"/>
        <w:jc w:val="both"/>
        <w:outlineLvl w:val="0"/>
      </w:pPr>
    </w:p>
    <w:p w:rsidR="002F2244" w:rsidRDefault="002F2244">
      <w:pPr>
        <w:pStyle w:val="ConsPlusNormal"/>
        <w:jc w:val="right"/>
        <w:outlineLvl w:val="0"/>
      </w:pPr>
      <w:r>
        <w:t>Утвержден и введен в действие</w:t>
      </w:r>
    </w:p>
    <w:p w:rsidR="002F2244" w:rsidRDefault="002F2244">
      <w:pPr>
        <w:pStyle w:val="ConsPlusNormal"/>
        <w:jc w:val="right"/>
      </w:pPr>
      <w:hyperlink r:id="rId5">
        <w:r>
          <w:rPr>
            <w:color w:val="0000FF"/>
          </w:rPr>
          <w:t>Приказом</w:t>
        </w:r>
      </w:hyperlink>
      <w:r>
        <w:t xml:space="preserve"> Федерального агентства</w:t>
      </w:r>
    </w:p>
    <w:p w:rsidR="002F2244" w:rsidRDefault="002F2244">
      <w:pPr>
        <w:pStyle w:val="ConsPlusNormal"/>
        <w:jc w:val="right"/>
      </w:pPr>
      <w:r>
        <w:t>по техническому регулированию</w:t>
      </w:r>
    </w:p>
    <w:p w:rsidR="002F2244" w:rsidRDefault="002F2244">
      <w:pPr>
        <w:pStyle w:val="ConsPlusNormal"/>
        <w:jc w:val="right"/>
      </w:pPr>
      <w:r>
        <w:t>и метрологии</w:t>
      </w:r>
    </w:p>
    <w:p w:rsidR="002F2244" w:rsidRDefault="002F2244">
      <w:pPr>
        <w:pStyle w:val="ConsPlusNormal"/>
        <w:jc w:val="right"/>
      </w:pPr>
      <w:r>
        <w:t>от 17 ноября 2017 г. N 1776-ст</w:t>
      </w:r>
    </w:p>
    <w:p w:rsidR="002F2244" w:rsidRDefault="002F2244">
      <w:pPr>
        <w:pStyle w:val="ConsPlusNormal"/>
        <w:jc w:val="both"/>
      </w:pPr>
    </w:p>
    <w:p w:rsidR="002F2244" w:rsidRDefault="002F2244">
      <w:pPr>
        <w:pStyle w:val="ConsPlusTitle"/>
        <w:jc w:val="center"/>
      </w:pPr>
      <w:r>
        <w:t>НАЦИОНАЛЬНЫЙ СТАНДАРТ РОССИЙСКОЙ ФЕДЕРАЦИИ</w:t>
      </w:r>
    </w:p>
    <w:p w:rsidR="002F2244" w:rsidRDefault="002F2244">
      <w:pPr>
        <w:pStyle w:val="ConsPlusTitle"/>
        <w:jc w:val="center"/>
      </w:pPr>
    </w:p>
    <w:p w:rsidR="002F2244" w:rsidRDefault="002F2244">
      <w:pPr>
        <w:pStyle w:val="ConsPlusTitle"/>
        <w:jc w:val="center"/>
      </w:pPr>
      <w:r>
        <w:t>УСЛОВИЯ ТРУДА ИНВАЛИДОВ</w:t>
      </w:r>
    </w:p>
    <w:p w:rsidR="002F2244" w:rsidRDefault="002F2244">
      <w:pPr>
        <w:pStyle w:val="ConsPlusTitle"/>
        <w:jc w:val="center"/>
      </w:pPr>
    </w:p>
    <w:p w:rsidR="002F2244" w:rsidRPr="002F2244" w:rsidRDefault="002F2244">
      <w:pPr>
        <w:pStyle w:val="ConsPlusTitle"/>
        <w:jc w:val="center"/>
        <w:rPr>
          <w:lang w:val="en-US"/>
        </w:rPr>
      </w:pPr>
      <w:r>
        <w:t>ТРЕБОВАНИЯ</w:t>
      </w:r>
      <w:r w:rsidRPr="002F2244">
        <w:rPr>
          <w:lang w:val="en-US"/>
        </w:rPr>
        <w:t xml:space="preserve"> </w:t>
      </w:r>
      <w:r>
        <w:t>ДОСТУПНОСТИ</w:t>
      </w:r>
      <w:r w:rsidRPr="002F2244">
        <w:rPr>
          <w:lang w:val="en-US"/>
        </w:rPr>
        <w:t xml:space="preserve"> </w:t>
      </w:r>
      <w:r>
        <w:t>И</w:t>
      </w:r>
      <w:r w:rsidRPr="002F2244">
        <w:rPr>
          <w:lang w:val="en-US"/>
        </w:rPr>
        <w:t xml:space="preserve"> </w:t>
      </w:r>
      <w:r>
        <w:t>БЕЗОПАСНОСТИ</w:t>
      </w:r>
    </w:p>
    <w:p w:rsidR="002F2244" w:rsidRPr="002F2244" w:rsidRDefault="002F2244">
      <w:pPr>
        <w:pStyle w:val="ConsPlusTitle"/>
        <w:jc w:val="center"/>
        <w:rPr>
          <w:lang w:val="en-US"/>
        </w:rPr>
      </w:pPr>
    </w:p>
    <w:p w:rsidR="002F2244" w:rsidRPr="002F2244" w:rsidRDefault="002F2244">
      <w:pPr>
        <w:pStyle w:val="ConsPlusTitle"/>
        <w:jc w:val="center"/>
        <w:rPr>
          <w:lang w:val="en-US"/>
        </w:rPr>
      </w:pPr>
      <w:r w:rsidRPr="002F2244">
        <w:rPr>
          <w:lang w:val="en-US"/>
        </w:rPr>
        <w:t>Working conditions of disabled people. Requirements</w:t>
      </w:r>
    </w:p>
    <w:p w:rsidR="002F2244" w:rsidRPr="002F2244" w:rsidRDefault="002F2244">
      <w:pPr>
        <w:pStyle w:val="ConsPlusTitle"/>
        <w:jc w:val="center"/>
        <w:rPr>
          <w:lang w:val="en-US"/>
        </w:rPr>
      </w:pPr>
      <w:r w:rsidRPr="002F2244">
        <w:rPr>
          <w:lang w:val="en-US"/>
        </w:rPr>
        <w:t>of accessibility and security</w:t>
      </w:r>
    </w:p>
    <w:p w:rsidR="002F2244" w:rsidRPr="002F2244" w:rsidRDefault="002F2244">
      <w:pPr>
        <w:pStyle w:val="ConsPlusTitle"/>
        <w:jc w:val="center"/>
        <w:rPr>
          <w:lang w:val="en-US"/>
        </w:rPr>
      </w:pPr>
    </w:p>
    <w:p w:rsidR="002F2244" w:rsidRPr="002F2244" w:rsidRDefault="002F2244">
      <w:pPr>
        <w:pStyle w:val="ConsPlusTitle"/>
        <w:jc w:val="center"/>
        <w:rPr>
          <w:lang w:val="en-US"/>
        </w:rPr>
      </w:pPr>
      <w:r>
        <w:t>ГОСТ</w:t>
      </w:r>
      <w:r w:rsidRPr="002F2244">
        <w:rPr>
          <w:lang w:val="en-US"/>
        </w:rPr>
        <w:t xml:space="preserve"> </w:t>
      </w:r>
      <w:r>
        <w:t>Р</w:t>
      </w:r>
      <w:r w:rsidRPr="002F2244">
        <w:rPr>
          <w:lang w:val="en-US"/>
        </w:rPr>
        <w:t xml:space="preserve"> 57958-2017</w:t>
      </w:r>
    </w:p>
    <w:p w:rsidR="002F2244" w:rsidRPr="002F2244" w:rsidRDefault="002F2244">
      <w:pPr>
        <w:pStyle w:val="ConsPlusNormal"/>
        <w:jc w:val="both"/>
        <w:rPr>
          <w:lang w:val="en-US"/>
        </w:rPr>
      </w:pPr>
    </w:p>
    <w:p w:rsidR="002F2244" w:rsidRDefault="002F2244">
      <w:pPr>
        <w:pStyle w:val="ConsPlusNormal"/>
        <w:jc w:val="right"/>
      </w:pPr>
      <w:r>
        <w:t>ОКС 03.040</w:t>
      </w:r>
    </w:p>
    <w:p w:rsidR="002F2244" w:rsidRDefault="002F2244">
      <w:pPr>
        <w:pStyle w:val="ConsPlusNormal"/>
        <w:jc w:val="right"/>
      </w:pPr>
      <w:r>
        <w:t>ОКПД2 94</w:t>
      </w:r>
    </w:p>
    <w:p w:rsidR="002F2244" w:rsidRDefault="002F2244">
      <w:pPr>
        <w:pStyle w:val="ConsPlusNormal"/>
        <w:jc w:val="both"/>
      </w:pPr>
    </w:p>
    <w:p w:rsidR="002F2244" w:rsidRDefault="002F2244">
      <w:pPr>
        <w:pStyle w:val="ConsPlusNormal"/>
        <w:jc w:val="right"/>
      </w:pPr>
      <w:r>
        <w:t>Дата введения</w:t>
      </w:r>
    </w:p>
    <w:p w:rsidR="002F2244" w:rsidRDefault="002F2244">
      <w:pPr>
        <w:pStyle w:val="ConsPlusNormal"/>
        <w:jc w:val="right"/>
      </w:pPr>
      <w:r>
        <w:t>1 января 2019 года</w:t>
      </w:r>
    </w:p>
    <w:p w:rsidR="002F2244" w:rsidRDefault="002F2244">
      <w:pPr>
        <w:pStyle w:val="ConsPlusNormal"/>
        <w:jc w:val="both"/>
      </w:pPr>
    </w:p>
    <w:p w:rsidR="002F2244" w:rsidRDefault="002F2244">
      <w:pPr>
        <w:pStyle w:val="ConsPlusNormal"/>
        <w:jc w:val="center"/>
        <w:outlineLvl w:val="1"/>
      </w:pPr>
      <w:r>
        <w:t>Предисловие</w:t>
      </w:r>
    </w:p>
    <w:p w:rsidR="002F2244" w:rsidRDefault="002F2244">
      <w:pPr>
        <w:pStyle w:val="ConsPlusNormal"/>
        <w:jc w:val="both"/>
      </w:pPr>
    </w:p>
    <w:p w:rsidR="002F2244" w:rsidRDefault="002F2244">
      <w:pPr>
        <w:pStyle w:val="ConsPlusNormal"/>
        <w:ind w:firstLine="540"/>
        <w:jc w:val="both"/>
      </w:pPr>
      <w: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и ФГБУ "Санкт-Петербургский научно-практический центр медико-социальной экспертизы, протезирования и реабилитации инвалидов им. Г.А. Альбрехта" Министерства труда и социальной защиты Российской Федерации</w:t>
      </w:r>
    </w:p>
    <w:p w:rsidR="002F2244" w:rsidRDefault="002F2244">
      <w:pPr>
        <w:pStyle w:val="ConsPlusNormal"/>
        <w:spacing w:before="200"/>
        <w:ind w:firstLine="540"/>
        <w:jc w:val="both"/>
      </w:pPr>
      <w:r>
        <w:t>2 ВНЕСЕН Техническим комитетом по стандартизации ТК 381 "Технические средства и услуги для инвалидов и других маломобильных групп населения"</w:t>
      </w:r>
    </w:p>
    <w:p w:rsidR="002F2244" w:rsidRDefault="002F2244">
      <w:pPr>
        <w:pStyle w:val="ConsPlusNormal"/>
        <w:spacing w:before="20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17 ноября 2017 г. N 1776-ст</w:t>
      </w:r>
    </w:p>
    <w:p w:rsidR="002F2244" w:rsidRDefault="002F2244">
      <w:pPr>
        <w:pStyle w:val="ConsPlusNormal"/>
        <w:spacing w:before="200"/>
        <w:ind w:firstLine="540"/>
        <w:jc w:val="both"/>
      </w:pPr>
      <w:r>
        <w:t xml:space="preserve">4 В настоящем стандарте реализованы положения Федерального </w:t>
      </w:r>
      <w:hyperlink r:id="rId7">
        <w:r>
          <w:rPr>
            <w:color w:val="0000FF"/>
          </w:rPr>
          <w:t>закона</w:t>
        </w:r>
      </w:hyperlink>
      <w:r>
        <w:t xml:space="preserve"> от 27 декабря 2002 г. N 184-ФЗ "О техническом регулировании", Федерального </w:t>
      </w:r>
      <w:hyperlink r:id="rId8">
        <w:r>
          <w:rPr>
            <w:color w:val="0000FF"/>
          </w:rPr>
          <w:t>закона</w:t>
        </w:r>
      </w:hyperlink>
      <w:r>
        <w:t xml:space="preserve"> от 24 ноября 1995 г. N 181-ФЗ "О социальной защите инвалидов в Российской Федерации" (в ред. от 29 декабря 2015 г.)</w:t>
      </w:r>
    </w:p>
    <w:p w:rsidR="002F2244" w:rsidRDefault="002F2244">
      <w:pPr>
        <w:pStyle w:val="ConsPlusNormal"/>
        <w:spacing w:before="200"/>
        <w:ind w:firstLine="540"/>
        <w:jc w:val="both"/>
      </w:pPr>
      <w:r>
        <w:t>5 ВВЕДЕН ВПЕРВЫЕ</w:t>
      </w:r>
    </w:p>
    <w:p w:rsidR="002F2244" w:rsidRDefault="002F2244">
      <w:pPr>
        <w:pStyle w:val="ConsPlusNormal"/>
        <w:jc w:val="both"/>
      </w:pPr>
    </w:p>
    <w:p w:rsidR="002F2244" w:rsidRDefault="002F2244">
      <w:pPr>
        <w:pStyle w:val="ConsPlusNormal"/>
        <w:ind w:firstLine="540"/>
        <w:jc w:val="both"/>
      </w:pPr>
      <w:r>
        <w:t xml:space="preserve">Правила применения настоящего стандарта установлены в </w:t>
      </w:r>
      <w:hyperlink r:id="rId9">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2F2244" w:rsidRDefault="002F2244">
      <w:pPr>
        <w:pStyle w:val="ConsPlusNormal"/>
        <w:jc w:val="both"/>
      </w:pPr>
    </w:p>
    <w:p w:rsidR="002F2244" w:rsidRDefault="002F2244">
      <w:pPr>
        <w:pStyle w:val="ConsPlusNormal"/>
        <w:ind w:firstLine="540"/>
        <w:jc w:val="both"/>
        <w:outlineLvl w:val="1"/>
      </w:pPr>
      <w:r>
        <w:t>1. Область применения</w:t>
      </w:r>
    </w:p>
    <w:p w:rsidR="002F2244" w:rsidRDefault="002F2244">
      <w:pPr>
        <w:pStyle w:val="ConsPlusNormal"/>
        <w:jc w:val="both"/>
      </w:pPr>
    </w:p>
    <w:p w:rsidR="002F2244" w:rsidRDefault="002F2244">
      <w:pPr>
        <w:pStyle w:val="ConsPlusNormal"/>
        <w:ind w:firstLine="540"/>
        <w:jc w:val="both"/>
      </w:pPr>
      <w:r>
        <w:t>Настоящий стандарт устанавливает общие требования доступности и безопасности условий труда инвалидов в целях содействия повышению уровня качества и безопасности реабилитационных услуг, их эффективности при проведении реабилитационных мероприятий.</w:t>
      </w:r>
    </w:p>
    <w:p w:rsidR="002F2244" w:rsidRDefault="002F2244">
      <w:pPr>
        <w:pStyle w:val="ConsPlusNormal"/>
        <w:spacing w:before="200"/>
        <w:ind w:firstLine="540"/>
        <w:jc w:val="both"/>
      </w:pPr>
      <w:r>
        <w:lastRenderedPageBreak/>
        <w:t>Настоящий стандарт распространяется на учреждения, организации и предприятия независимо от их организационно-правовых форм и форм собственности, где могут быть созданы дополнительные рабочие места (в том числе специальные) для трудоустройства инвалидов.</w:t>
      </w:r>
    </w:p>
    <w:p w:rsidR="002F2244" w:rsidRDefault="002F2244">
      <w:pPr>
        <w:pStyle w:val="ConsPlusNormal"/>
        <w:spacing w:before="200"/>
        <w:ind w:firstLine="540"/>
        <w:jc w:val="both"/>
      </w:pPr>
      <w:r>
        <w:t>Настоящий стандарт распространяется на условия труда для инвалидов с учетом имеющихся у них нарушений функций организма.</w:t>
      </w:r>
    </w:p>
    <w:p w:rsidR="002F2244" w:rsidRDefault="002F2244">
      <w:pPr>
        <w:pStyle w:val="ConsPlusNormal"/>
        <w:spacing w:before="200"/>
        <w:ind w:firstLine="540"/>
        <w:jc w:val="both"/>
      </w:pPr>
      <w:r>
        <w:t>Настоящий стандарт предназначен для:</w:t>
      </w:r>
    </w:p>
    <w:p w:rsidR="002F2244" w:rsidRDefault="002F2244">
      <w:pPr>
        <w:pStyle w:val="ConsPlusNormal"/>
        <w:spacing w:before="200"/>
        <w:ind w:firstLine="540"/>
        <w:jc w:val="both"/>
      </w:pPr>
      <w:r>
        <w:t>- органов исполнительной власти субъекта Российской Федерации в сфере охраны здоровья, организаций, оказывающих медицинскую помощь гражданам;</w:t>
      </w:r>
    </w:p>
    <w:p w:rsidR="002F2244" w:rsidRDefault="002F2244">
      <w:pPr>
        <w:pStyle w:val="ConsPlusNormal"/>
        <w:spacing w:before="200"/>
        <w:ind w:firstLine="540"/>
        <w:jc w:val="both"/>
      </w:pPr>
      <w:r>
        <w:t>- федеральных государственных учреждений медико-социальной экспертизы;</w:t>
      </w:r>
    </w:p>
    <w:p w:rsidR="002F2244" w:rsidRDefault="002F2244">
      <w:pPr>
        <w:pStyle w:val="ConsPlusNormal"/>
        <w:spacing w:before="200"/>
        <w:ind w:firstLine="540"/>
        <w:jc w:val="both"/>
      </w:pPr>
      <w:r>
        <w:t>- органов исполнительной власти субъекта Российской Федерации в области содействия занятости населения, учреждений службы занятости населения;</w:t>
      </w:r>
    </w:p>
    <w:p w:rsidR="002F2244" w:rsidRDefault="002F2244">
      <w:pPr>
        <w:pStyle w:val="ConsPlusNormal"/>
        <w:spacing w:before="200"/>
        <w:ind w:firstLine="540"/>
        <w:jc w:val="both"/>
      </w:pPr>
      <w:r>
        <w:t>- организаций, предприятий и учреждений независимо от их организационно-правовых форм и форм собственности, трудоустраивающих инвалидов;</w:t>
      </w:r>
    </w:p>
    <w:p w:rsidR="002F2244" w:rsidRDefault="002F2244">
      <w:pPr>
        <w:pStyle w:val="ConsPlusNormal"/>
        <w:spacing w:before="200"/>
        <w:ind w:firstLine="540"/>
        <w:jc w:val="both"/>
      </w:pPr>
      <w:r>
        <w:t>- общественных объединений инвалидов и находящихся в их собственности организаций, предприятий и учреждений, хозяйственных товариществ и обществ, уставный капитал которых состоит из средств общественного объединения инвалидов;</w:t>
      </w:r>
    </w:p>
    <w:p w:rsidR="002F2244" w:rsidRDefault="002F2244">
      <w:pPr>
        <w:pStyle w:val="ConsPlusNormal"/>
        <w:spacing w:before="200"/>
        <w:ind w:firstLine="540"/>
        <w:jc w:val="both"/>
      </w:pPr>
      <w:r>
        <w:t>- людей с ограничениями жизнедеятельности, в том числе инвалидов.</w:t>
      </w:r>
    </w:p>
    <w:p w:rsidR="002F2244" w:rsidRDefault="002F2244">
      <w:pPr>
        <w:pStyle w:val="ConsPlusNormal"/>
        <w:spacing w:before="200"/>
        <w:ind w:firstLine="540"/>
        <w:jc w:val="both"/>
      </w:pPr>
      <w:r>
        <w:t>Настоящий стандарт не распространяется на условия труда для инвалидов, выполняющих работу на дому.</w:t>
      </w:r>
    </w:p>
    <w:p w:rsidR="002F2244" w:rsidRDefault="002F2244">
      <w:pPr>
        <w:pStyle w:val="ConsPlusNormal"/>
        <w:jc w:val="both"/>
      </w:pPr>
    </w:p>
    <w:p w:rsidR="002F2244" w:rsidRDefault="002F2244">
      <w:pPr>
        <w:pStyle w:val="ConsPlusNormal"/>
        <w:ind w:firstLine="540"/>
        <w:jc w:val="both"/>
        <w:outlineLvl w:val="1"/>
      </w:pPr>
      <w:r>
        <w:t>2. Нормативные ссылки</w:t>
      </w:r>
    </w:p>
    <w:p w:rsidR="002F2244" w:rsidRDefault="002F2244">
      <w:pPr>
        <w:pStyle w:val="ConsPlusNormal"/>
        <w:jc w:val="both"/>
      </w:pPr>
    </w:p>
    <w:p w:rsidR="002F2244" w:rsidRDefault="002F2244">
      <w:pPr>
        <w:pStyle w:val="ConsPlusNormal"/>
        <w:ind w:firstLine="540"/>
        <w:jc w:val="both"/>
      </w:pPr>
      <w:r>
        <w:t>В настоящем стандарте использованы нормативные ссылки на следующие документы:</w:t>
      </w:r>
    </w:p>
    <w:p w:rsidR="002F2244" w:rsidRDefault="002F2244">
      <w:pPr>
        <w:pStyle w:val="ConsPlusNormal"/>
        <w:spacing w:before="200"/>
        <w:ind w:firstLine="540"/>
        <w:jc w:val="both"/>
      </w:pPr>
      <w:hyperlink r:id="rId10">
        <w:r>
          <w:rPr>
            <w:color w:val="0000FF"/>
          </w:rPr>
          <w:t>ГОСТ Р ИСО 9999</w:t>
        </w:r>
      </w:hyperlink>
      <w:r>
        <w:t xml:space="preserve"> Вспомогательные средства для людей с ограничениями жизнедеятельности. Классификация и терминология</w:t>
      </w:r>
    </w:p>
    <w:p w:rsidR="002F2244" w:rsidRDefault="002F2244">
      <w:pPr>
        <w:pStyle w:val="ConsPlusNormal"/>
        <w:spacing w:before="200"/>
        <w:ind w:firstLine="540"/>
        <w:jc w:val="both"/>
      </w:pPr>
      <w:hyperlink r:id="rId11">
        <w:r>
          <w:rPr>
            <w:color w:val="0000FF"/>
          </w:rPr>
          <w:t>СП 1.13130.2009</w:t>
        </w:r>
      </w:hyperlink>
      <w:r>
        <w:t xml:space="preserve"> Системы противопожарной защиты. Эвакуационные пути и выходы</w:t>
      </w:r>
    </w:p>
    <w:p w:rsidR="002F2244" w:rsidRDefault="002F2244">
      <w:pPr>
        <w:pStyle w:val="ConsPlusNormal"/>
        <w:spacing w:before="200"/>
        <w:ind w:firstLine="540"/>
        <w:jc w:val="both"/>
      </w:pPr>
      <w:hyperlink r:id="rId12">
        <w:r>
          <w:rPr>
            <w:color w:val="0000FF"/>
          </w:rPr>
          <w:t>СП 2.2.9.2510-09</w:t>
        </w:r>
      </w:hyperlink>
      <w:r>
        <w:t xml:space="preserve"> Гигиенические требования к условиям труда инвалидов</w:t>
      </w:r>
    </w:p>
    <w:p w:rsidR="002F2244" w:rsidRDefault="002F2244">
      <w:pPr>
        <w:pStyle w:val="ConsPlusNormal"/>
        <w:spacing w:before="200"/>
        <w:ind w:firstLine="540"/>
        <w:jc w:val="both"/>
      </w:pPr>
      <w:hyperlink r:id="rId13">
        <w:r>
          <w:rPr>
            <w:color w:val="0000FF"/>
          </w:rPr>
          <w:t>СП 59.13330.2016</w:t>
        </w:r>
      </w:hyperlink>
      <w:r>
        <w:t xml:space="preserve"> "СНиП 35-01-2001 Доступность зданий и сооружений для маломобильных групп населения"</w:t>
      </w:r>
    </w:p>
    <w:p w:rsidR="002F2244" w:rsidRDefault="002F2244">
      <w:pPr>
        <w:pStyle w:val="ConsPlusNormal"/>
        <w:spacing w:before="200"/>
        <w:ind w:firstLine="540"/>
        <w:jc w:val="both"/>
      </w:pPr>
      <w:hyperlink r:id="rId1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w:t>
      </w:r>
    </w:p>
    <w:p w:rsidR="002F2244" w:rsidRDefault="002F2244">
      <w:pPr>
        <w:pStyle w:val="ConsPlusNormal"/>
        <w:spacing w:before="200"/>
        <w:ind w:firstLine="540"/>
        <w:jc w:val="both"/>
      </w:pPr>
      <w: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(сводов правил)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rsidR="002F2244" w:rsidRDefault="002F2244">
      <w:pPr>
        <w:pStyle w:val="ConsPlusNormal"/>
        <w:jc w:val="both"/>
      </w:pPr>
    </w:p>
    <w:p w:rsidR="002F2244" w:rsidRDefault="002F2244">
      <w:pPr>
        <w:pStyle w:val="ConsPlusNormal"/>
        <w:ind w:firstLine="540"/>
        <w:jc w:val="both"/>
        <w:outlineLvl w:val="1"/>
      </w:pPr>
      <w:r>
        <w:t>3. Термины и сокращения</w:t>
      </w:r>
    </w:p>
    <w:p w:rsidR="002F2244" w:rsidRDefault="002F2244">
      <w:pPr>
        <w:pStyle w:val="ConsPlusNormal"/>
        <w:jc w:val="both"/>
      </w:pPr>
    </w:p>
    <w:p w:rsidR="002F2244" w:rsidRDefault="002F2244">
      <w:pPr>
        <w:pStyle w:val="ConsPlusNormal"/>
        <w:ind w:firstLine="540"/>
        <w:jc w:val="both"/>
      </w:pPr>
      <w:proofErr w:type="gramStart"/>
      <w:r>
        <w:t>3.1 В</w:t>
      </w:r>
      <w:proofErr w:type="gramEnd"/>
      <w:r>
        <w:t xml:space="preserve"> настоящем стандарте применены термины по </w:t>
      </w:r>
      <w:hyperlink w:anchor="P255">
        <w:r>
          <w:rPr>
            <w:color w:val="0000FF"/>
          </w:rPr>
          <w:t>[1]</w:t>
        </w:r>
      </w:hyperlink>
      <w:r>
        <w:t xml:space="preserve">, </w:t>
      </w:r>
      <w:hyperlink w:anchor="P258">
        <w:r>
          <w:rPr>
            <w:color w:val="0000FF"/>
          </w:rPr>
          <w:t>[2]</w:t>
        </w:r>
      </w:hyperlink>
      <w:r>
        <w:t>.</w:t>
      </w:r>
    </w:p>
    <w:p w:rsidR="002F2244" w:rsidRDefault="002F2244">
      <w:pPr>
        <w:pStyle w:val="ConsPlusNormal"/>
        <w:spacing w:before="200"/>
        <w:ind w:firstLine="540"/>
        <w:jc w:val="both"/>
      </w:pPr>
      <w:proofErr w:type="gramStart"/>
      <w:r>
        <w:lastRenderedPageBreak/>
        <w:t>3.2 В</w:t>
      </w:r>
      <w:proofErr w:type="gramEnd"/>
      <w:r>
        <w:t xml:space="preserve"> настоящем стандарте применены следующие сокращения:</w:t>
      </w:r>
    </w:p>
    <w:p w:rsidR="002F2244" w:rsidRDefault="002F2244">
      <w:pPr>
        <w:pStyle w:val="ConsPlusNormal"/>
        <w:spacing w:before="200"/>
        <w:ind w:firstLine="540"/>
        <w:jc w:val="both"/>
      </w:pPr>
      <w:r>
        <w:t xml:space="preserve">ИПРА - индивидуальная программа реабилитации или </w:t>
      </w:r>
      <w:proofErr w:type="spellStart"/>
      <w:r>
        <w:t>абилитации</w:t>
      </w:r>
      <w:proofErr w:type="spellEnd"/>
      <w:r>
        <w:t xml:space="preserve"> инвалида;</w:t>
      </w:r>
    </w:p>
    <w:p w:rsidR="002F2244" w:rsidRDefault="002F2244">
      <w:pPr>
        <w:pStyle w:val="ConsPlusNormal"/>
        <w:spacing w:before="200"/>
        <w:ind w:firstLine="540"/>
        <w:jc w:val="both"/>
      </w:pPr>
      <w:r>
        <w:t>ПДУ - предельно допустимый уровень;</w:t>
      </w:r>
    </w:p>
    <w:p w:rsidR="002F2244" w:rsidRDefault="002F2244">
      <w:pPr>
        <w:pStyle w:val="ConsPlusNormal"/>
        <w:spacing w:before="200"/>
        <w:ind w:firstLine="540"/>
        <w:jc w:val="both"/>
      </w:pPr>
      <w:r>
        <w:t>СВЧ - сверхвысокая частота;</w:t>
      </w:r>
    </w:p>
    <w:p w:rsidR="002F2244" w:rsidRDefault="002F2244">
      <w:pPr>
        <w:pStyle w:val="ConsPlusNormal"/>
        <w:spacing w:before="200"/>
        <w:ind w:firstLine="540"/>
        <w:jc w:val="both"/>
      </w:pPr>
      <w:r>
        <w:t>ТВЧ - токи высокой частоты;</w:t>
      </w:r>
    </w:p>
    <w:p w:rsidR="002F2244" w:rsidRDefault="002F2244">
      <w:pPr>
        <w:pStyle w:val="ConsPlusNormal"/>
        <w:spacing w:before="200"/>
        <w:ind w:firstLine="540"/>
        <w:jc w:val="both"/>
      </w:pPr>
      <w:r>
        <w:t>ТСР - технические средства реабилитации;</w:t>
      </w:r>
    </w:p>
    <w:p w:rsidR="002F2244" w:rsidRDefault="002F2244">
      <w:pPr>
        <w:pStyle w:val="ConsPlusNormal"/>
        <w:spacing w:before="200"/>
        <w:ind w:firstLine="540"/>
        <w:jc w:val="both"/>
      </w:pPr>
      <w:r>
        <w:t>УВЧ - ультравысокая частота.</w:t>
      </w:r>
    </w:p>
    <w:p w:rsidR="002F2244" w:rsidRDefault="002F2244">
      <w:pPr>
        <w:pStyle w:val="ConsPlusNormal"/>
        <w:jc w:val="both"/>
      </w:pPr>
    </w:p>
    <w:p w:rsidR="002F2244" w:rsidRDefault="002F2244">
      <w:pPr>
        <w:pStyle w:val="ConsPlusNormal"/>
        <w:ind w:firstLine="540"/>
        <w:jc w:val="both"/>
        <w:outlineLvl w:val="1"/>
      </w:pPr>
      <w:r>
        <w:t>4. Общие требования</w:t>
      </w:r>
    </w:p>
    <w:p w:rsidR="002F2244" w:rsidRDefault="002F2244">
      <w:pPr>
        <w:pStyle w:val="ConsPlusNormal"/>
        <w:jc w:val="both"/>
      </w:pPr>
    </w:p>
    <w:p w:rsidR="002F2244" w:rsidRDefault="002F2244">
      <w:pPr>
        <w:pStyle w:val="ConsPlusNormal"/>
        <w:ind w:firstLine="540"/>
        <w:jc w:val="both"/>
      </w:pPr>
      <w:r>
        <w:t xml:space="preserve">4.1 Показанными условиями труда </w:t>
      </w:r>
      <w:hyperlink w:anchor="P266">
        <w:r>
          <w:rPr>
            <w:color w:val="0000FF"/>
          </w:rPr>
          <w:t>[6]</w:t>
        </w:r>
      </w:hyperlink>
      <w:r>
        <w:t xml:space="preserve"> для трудоустройства инвалидов </w:t>
      </w:r>
      <w:hyperlink w:anchor="P262">
        <w:r>
          <w:rPr>
            <w:color w:val="0000FF"/>
          </w:rPr>
          <w:t>[4]</w:t>
        </w:r>
      </w:hyperlink>
      <w:r>
        <w:t xml:space="preserve"> являются:</w:t>
      </w:r>
    </w:p>
    <w:p w:rsidR="002F2244" w:rsidRDefault="002F2244">
      <w:pPr>
        <w:pStyle w:val="ConsPlusNormal"/>
        <w:spacing w:before="200"/>
        <w:ind w:firstLine="540"/>
        <w:jc w:val="both"/>
      </w:pPr>
      <w:r>
        <w:t>- оптимальные и допустимые санитарно-гигиенические условия производственной среды по физическим (шум, вибрация, инфразвук, электромагнитные излучения, пыль, микроклимат), химическим (вредные вещества, вещества-аллергены, аэрозоли и др.) и биологическим (микроорганизмы, включая патогенные, белковые препараты) факторам;</w:t>
      </w:r>
    </w:p>
    <w:p w:rsidR="002F2244" w:rsidRDefault="002F2244">
      <w:pPr>
        <w:pStyle w:val="ConsPlusNormal"/>
        <w:spacing w:before="200"/>
        <w:ind w:firstLine="540"/>
        <w:jc w:val="both"/>
      </w:pPr>
      <w:r>
        <w:t>- работа с незначительной или умеренной физической, динамической и статической нагрузкой, в отдельных случаях с выраженной физической нагрузкой;</w:t>
      </w:r>
    </w:p>
    <w:p w:rsidR="002F2244" w:rsidRDefault="002F2244">
      <w:pPr>
        <w:pStyle w:val="ConsPlusNormal"/>
        <w:spacing w:before="200"/>
        <w:ind w:firstLine="540"/>
        <w:jc w:val="both"/>
      </w:pPr>
      <w:r>
        <w:t>- работа преимущественно в свободной позе, сидя, с возможностью смены положения тела, в отдельных случаях - стоя или с возможностью ходьбы;</w:t>
      </w:r>
    </w:p>
    <w:p w:rsidR="002F2244" w:rsidRDefault="002F2244">
      <w:pPr>
        <w:pStyle w:val="ConsPlusNormal"/>
        <w:spacing w:before="200"/>
        <w:ind w:firstLine="540"/>
        <w:jc w:val="both"/>
      </w:pPr>
      <w:r>
        <w:t>- рабочее место, соответствующее эргономическим требованиям;</w:t>
      </w:r>
    </w:p>
    <w:p w:rsidR="002F2244" w:rsidRDefault="002F2244">
      <w:pPr>
        <w:pStyle w:val="ConsPlusNormal"/>
        <w:spacing w:before="200"/>
        <w:ind w:firstLine="540"/>
        <w:jc w:val="both"/>
      </w:pPr>
      <w:r>
        <w:t>- работа, не связанная со значительными перемещениями (переходами).</w:t>
      </w:r>
    </w:p>
    <w:p w:rsidR="002F2244" w:rsidRDefault="002F2244">
      <w:pPr>
        <w:pStyle w:val="ConsPlusNormal"/>
        <w:spacing w:before="200"/>
        <w:ind w:firstLine="540"/>
        <w:jc w:val="both"/>
      </w:pPr>
      <w:r>
        <w:t xml:space="preserve">4.2 Оптимальные и допустимые санитарно-гигиенические условия производственной среды включают в себя следующее: температура воздуха в холодный период года при легкой работе - 21 °C - 24 °C; при средней тяжести работ - 17 °C - 20 °C; в теплый период года при легкой работе - 22 °C - 25 °C, 20 °C; при работе средней тяжести - 21 °C - 23 °C; влажность воздуха в холодный и теплый периоды года 40% - 60%; скорость движения воздуха, м/с: при легкой работе - 0,1 - 0,2; при работе средней тяжести - 0,1 - 0,2 в холодный период года и в теплый период года - не более 0,3; отсутствие вредных веществ: аллергенов, канцерогенов, аэрозолей, металлов, оксидов металлов; электромагнитное излучение - не выше ПДУ; шум - не выше ПДУ (до 81 </w:t>
      </w:r>
      <w:proofErr w:type="spellStart"/>
      <w:r>
        <w:t>дБА</w:t>
      </w:r>
      <w:proofErr w:type="spellEnd"/>
      <w:r>
        <w:t>); отсутствие локальной и общей вибрации; отсутствие микроорганизмов, продуктов и препаратов, содержащих живые клетки и споры микроорганизмов, белковые препараты.</w:t>
      </w:r>
    </w:p>
    <w:p w:rsidR="002F2244" w:rsidRDefault="002F2244">
      <w:pPr>
        <w:pStyle w:val="ConsPlusNormal"/>
        <w:spacing w:before="200"/>
        <w:ind w:firstLine="540"/>
        <w:jc w:val="both"/>
      </w:pPr>
      <w:r>
        <w:t xml:space="preserve">4.3 Противопоказанными для трудоустройства инвалидов </w:t>
      </w:r>
      <w:hyperlink w:anchor="P260">
        <w:r>
          <w:rPr>
            <w:color w:val="0000FF"/>
          </w:rPr>
          <w:t>[3]</w:t>
        </w:r>
      </w:hyperlink>
      <w:r>
        <w:t xml:space="preserve"> являются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и/или его потомство, и условия труда, воздействие которых в течение рабочей смены (или ее части) создает угрозу для жизни, высокий риск возникновения тяжелых форм острых профессиональных поражений, а именно:</w:t>
      </w:r>
    </w:p>
    <w:p w:rsidR="002F2244" w:rsidRDefault="002F2244">
      <w:pPr>
        <w:pStyle w:val="ConsPlusNormal"/>
        <w:spacing w:before="200"/>
        <w:ind w:firstLine="540"/>
        <w:jc w:val="both"/>
      </w:pPr>
      <w:r>
        <w:t>- физические факторы (шум, вибрация, температура воздуха, влажность и подвижность воздуха, электромагнитные излучения, статическое электричество, освещенность и др.);</w:t>
      </w:r>
    </w:p>
    <w:p w:rsidR="002F2244" w:rsidRDefault="002F2244">
      <w:pPr>
        <w:pStyle w:val="ConsPlusNormal"/>
        <w:spacing w:before="200"/>
        <w:ind w:firstLine="540"/>
        <w:jc w:val="both"/>
      </w:pPr>
      <w:r>
        <w:t>- химические факторы (запыленность, загазованность воздуха рабочей зоны);</w:t>
      </w:r>
    </w:p>
    <w:p w:rsidR="002F2244" w:rsidRDefault="002F2244">
      <w:pPr>
        <w:pStyle w:val="ConsPlusNormal"/>
        <w:spacing w:before="200"/>
        <w:ind w:firstLine="540"/>
        <w:jc w:val="both"/>
      </w:pPr>
      <w:r>
        <w:t>- биологические факторы (патогенные микроорганизмы и продукты их жизнедеятельности);</w:t>
      </w:r>
    </w:p>
    <w:p w:rsidR="002F2244" w:rsidRDefault="002F2244">
      <w:pPr>
        <w:pStyle w:val="ConsPlusNormal"/>
        <w:spacing w:before="200"/>
        <w:ind w:firstLine="540"/>
        <w:jc w:val="both"/>
      </w:pPr>
      <w:r>
        <w:t>- физические, динамические и статические нагрузки при подъеме и перемещении, удержании тяжестей, работе в неудобных вынужденных позах, длительной ходьбе;</w:t>
      </w:r>
    </w:p>
    <w:p w:rsidR="002F2244" w:rsidRDefault="002F2244">
      <w:pPr>
        <w:pStyle w:val="ConsPlusNormal"/>
        <w:spacing w:before="200"/>
        <w:ind w:firstLine="540"/>
        <w:jc w:val="both"/>
      </w:pPr>
      <w:r>
        <w:t>- нервно-психические нагрузки (сенсорные, эмоциональные, интеллектуальные нагрузки, монотонность, работа в ночную смену, с удлиненным рабочим днем).</w:t>
      </w:r>
    </w:p>
    <w:p w:rsidR="002F2244" w:rsidRDefault="002F2244">
      <w:pPr>
        <w:pStyle w:val="ConsPlusNormal"/>
        <w:jc w:val="both"/>
      </w:pPr>
    </w:p>
    <w:p w:rsidR="002F2244" w:rsidRDefault="002F2244">
      <w:pPr>
        <w:pStyle w:val="ConsPlusNormal"/>
        <w:ind w:firstLine="540"/>
        <w:jc w:val="both"/>
        <w:outlineLvl w:val="1"/>
      </w:pPr>
      <w:r>
        <w:t>5. Требования к условиям труда инвалидов с различными нарушениями функций организма</w:t>
      </w:r>
    </w:p>
    <w:p w:rsidR="002F2244" w:rsidRDefault="002F2244">
      <w:pPr>
        <w:pStyle w:val="ConsPlusNormal"/>
        <w:jc w:val="both"/>
      </w:pPr>
    </w:p>
    <w:p w:rsidR="002F2244" w:rsidRDefault="002F2244">
      <w:pPr>
        <w:pStyle w:val="ConsPlusNormal"/>
        <w:ind w:firstLine="540"/>
        <w:jc w:val="both"/>
      </w:pPr>
      <w:r>
        <w:t>5.1 Для инвалидов с нарушениями функций сердечно-сосудистой системы</w:t>
      </w:r>
    </w:p>
    <w:p w:rsidR="002F2244" w:rsidRDefault="002F2244">
      <w:pPr>
        <w:pStyle w:val="ConsPlusNormal"/>
        <w:spacing w:before="200"/>
        <w:ind w:firstLine="540"/>
        <w:jc w:val="both"/>
      </w:pPr>
      <w:r>
        <w:t>5.1.1 При стойких умеренных нарушениях функции кровообращения противопоказанными факторами производственной среды и трудовой деятельности, приводящими к возникновению профессиональных рисков развития отклонения здоровья и/или усугублению имеющегося заболевания, являются:</w:t>
      </w:r>
    </w:p>
    <w:p w:rsidR="002F2244" w:rsidRDefault="002F2244">
      <w:pPr>
        <w:pStyle w:val="ConsPlusNormal"/>
        <w:spacing w:before="200"/>
        <w:ind w:firstLine="540"/>
        <w:jc w:val="both"/>
      </w:pPr>
      <w:r>
        <w:t xml:space="preserve">- присутствие на рабочих местах вредных химических веществ, включая аллергены, канцерогены, оксиды металлов, аэрозоли преимущественно </w:t>
      </w:r>
      <w:proofErr w:type="spellStart"/>
      <w:r>
        <w:t>фиброгенного</w:t>
      </w:r>
      <w:proofErr w:type="spellEnd"/>
      <w:r>
        <w:t xml:space="preserve"> действия;</w:t>
      </w:r>
    </w:p>
    <w:p w:rsidR="002F2244" w:rsidRDefault="002F2244">
      <w:pPr>
        <w:pStyle w:val="ConsPlusNormal"/>
        <w:spacing w:before="200"/>
        <w:ind w:firstLine="540"/>
        <w:jc w:val="both"/>
      </w:pPr>
      <w:r>
        <w:t>- наличие тепловых излучений, локальной вибрации, электромагнитных излучений, ультрафиолетовой радиации;</w:t>
      </w:r>
    </w:p>
    <w:p w:rsidR="002F2244" w:rsidRDefault="002F2244">
      <w:pPr>
        <w:pStyle w:val="ConsPlusNormal"/>
        <w:spacing w:before="200"/>
        <w:ind w:firstLine="540"/>
        <w:jc w:val="both"/>
      </w:pPr>
      <w:r>
        <w:t>- превышение предельно допустимого уровня шума на рабочих местах;</w:t>
      </w:r>
    </w:p>
    <w:p w:rsidR="002F2244" w:rsidRDefault="002F2244">
      <w:pPr>
        <w:pStyle w:val="ConsPlusNormal"/>
        <w:spacing w:before="200"/>
        <w:ind w:firstLine="540"/>
        <w:jc w:val="both"/>
      </w:pPr>
      <w:r>
        <w:t>- несоответствие освещенности на рабочей поверхности действующим санитарно-гигиеническим нормативам.</w:t>
      </w:r>
    </w:p>
    <w:p w:rsidR="002F2244" w:rsidRDefault="002F2244">
      <w:pPr>
        <w:pStyle w:val="ConsPlusNormal"/>
        <w:spacing w:before="200"/>
        <w:ind w:firstLine="540"/>
        <w:jc w:val="both"/>
      </w:pPr>
      <w:r>
        <w:t>5.1.2 Инвалидам, имеющим стойкие выраженные нарушения функции кровообращения, рекомендуются следующие условия и формы организации труда:</w:t>
      </w:r>
    </w:p>
    <w:p w:rsidR="002F2244" w:rsidRDefault="002F2244">
      <w:pPr>
        <w:pStyle w:val="ConsPlusNormal"/>
        <w:spacing w:before="200"/>
        <w:ind w:firstLine="540"/>
        <w:jc w:val="both"/>
      </w:pPr>
      <w:r>
        <w:t>а) на предприятии, в организации, учреждении на специально созданном рабочем месте при следующих условиях:</w:t>
      </w:r>
    </w:p>
    <w:p w:rsidR="002F2244" w:rsidRDefault="002F2244">
      <w:pPr>
        <w:pStyle w:val="ConsPlusNormal"/>
        <w:spacing w:before="200"/>
        <w:ind w:firstLine="540"/>
        <w:jc w:val="both"/>
      </w:pPr>
      <w:r>
        <w:t>- сокращенная продолжительность рабочего времени не более 35 ч в неделю с сохранением полной оплаты труда;</w:t>
      </w:r>
    </w:p>
    <w:p w:rsidR="002F2244" w:rsidRDefault="002F2244">
      <w:pPr>
        <w:pStyle w:val="ConsPlusNormal"/>
        <w:spacing w:before="200"/>
        <w:ind w:firstLine="540"/>
        <w:jc w:val="both"/>
      </w:pPr>
      <w:r>
        <w:t>- свободный график работы (согласованный с администрацией предприятия, организации учреждения), например начало работы на час раньше или позже, для того чтобы избежать проезда инвалида в общественном транспорте в часы пик;</w:t>
      </w:r>
    </w:p>
    <w:p w:rsidR="002F2244" w:rsidRDefault="002F2244">
      <w:pPr>
        <w:pStyle w:val="ConsPlusNormal"/>
        <w:spacing w:before="200"/>
        <w:ind w:firstLine="540"/>
        <w:jc w:val="both"/>
      </w:pPr>
      <w:r>
        <w:t>- возможность частичного выполнения работы на дому (по согласованию с администрацией предприятия);</w:t>
      </w:r>
    </w:p>
    <w:p w:rsidR="002F2244" w:rsidRDefault="002F2244">
      <w:pPr>
        <w:pStyle w:val="ConsPlusNormal"/>
        <w:spacing w:before="200"/>
        <w:ind w:firstLine="540"/>
        <w:jc w:val="both"/>
      </w:pPr>
      <w:r>
        <w:t>- из-за снижения общей физической работоспособности - с уменьшением объема рабочей нагрузки - 0,25 - 0,5 ставки, т.е. неполное рабочее время;</w:t>
      </w:r>
    </w:p>
    <w:p w:rsidR="002F2244" w:rsidRDefault="002F2244">
      <w:pPr>
        <w:pStyle w:val="ConsPlusNormal"/>
        <w:spacing w:before="200"/>
        <w:ind w:firstLine="540"/>
        <w:jc w:val="both"/>
      </w:pPr>
      <w:r>
        <w:t>- индивидуальные нормы выработки;</w:t>
      </w:r>
    </w:p>
    <w:p w:rsidR="002F2244" w:rsidRDefault="002F2244">
      <w:pPr>
        <w:pStyle w:val="ConsPlusNormal"/>
        <w:spacing w:before="200"/>
        <w:ind w:firstLine="540"/>
        <w:jc w:val="both"/>
      </w:pPr>
      <w:r>
        <w:t xml:space="preserve">- наличие вспомогательных средств для выполнения трудовой деятельности в соответствии с </w:t>
      </w:r>
      <w:hyperlink r:id="rId15">
        <w:r>
          <w:rPr>
            <w:color w:val="0000FF"/>
          </w:rPr>
          <w:t>ГОСТ Р ИСО 9999</w:t>
        </w:r>
      </w:hyperlink>
      <w:r>
        <w:t>;</w:t>
      </w:r>
    </w:p>
    <w:p w:rsidR="002F2244" w:rsidRDefault="002F2244">
      <w:pPr>
        <w:pStyle w:val="ConsPlusNormal"/>
        <w:spacing w:before="200"/>
        <w:ind w:firstLine="540"/>
        <w:jc w:val="both"/>
      </w:pPr>
      <w:r>
        <w:t>- адаптация рабочего места под дефект, в т.ч. архитектурно-планировочные и конструктивные элементы:</w:t>
      </w:r>
    </w:p>
    <w:p w:rsidR="002F2244" w:rsidRDefault="002F2244">
      <w:pPr>
        <w:pStyle w:val="ConsPlusNormal"/>
        <w:spacing w:before="200"/>
        <w:ind w:firstLine="540"/>
        <w:jc w:val="both"/>
      </w:pPr>
      <w:r>
        <w:t>- возможность организации повышенной кратности воздухообмена без рециркуляции воздуха (частое проветривание помещений и др.);</w:t>
      </w:r>
    </w:p>
    <w:p w:rsidR="002F2244" w:rsidRDefault="002F2244">
      <w:pPr>
        <w:pStyle w:val="ConsPlusNormal"/>
        <w:spacing w:before="200"/>
        <w:ind w:firstLine="540"/>
        <w:jc w:val="both"/>
      </w:pPr>
      <w:r>
        <w:t xml:space="preserve">- </w:t>
      </w:r>
      <w:proofErr w:type="spellStart"/>
      <w:r>
        <w:t>шумовибропоглощение</w:t>
      </w:r>
      <w:proofErr w:type="spellEnd"/>
      <w:r>
        <w:t xml:space="preserve"> (защитные кожухи на оборудовании, облицовка строительных конструкций звукопоглощающими материалами и др.);</w:t>
      </w:r>
    </w:p>
    <w:p w:rsidR="002F2244" w:rsidRDefault="002F2244">
      <w:pPr>
        <w:pStyle w:val="ConsPlusNormal"/>
        <w:spacing w:before="200"/>
        <w:ind w:firstLine="540"/>
        <w:jc w:val="both"/>
      </w:pPr>
      <w:r>
        <w:t xml:space="preserve">- предотвращение </w:t>
      </w:r>
      <w:proofErr w:type="spellStart"/>
      <w:r>
        <w:t>гиперинсоляции</w:t>
      </w:r>
      <w:proofErr w:type="spellEnd"/>
      <w:r>
        <w:t xml:space="preserve"> рабочего места (ориентирование окон на теневую сторону; в случае ориентации окон на юг, юго-запад предусматривается защита от прямых солнечных лучей установкой штор, жалюзи и др.);</w:t>
      </w:r>
    </w:p>
    <w:p w:rsidR="002F2244" w:rsidRDefault="002F2244">
      <w:pPr>
        <w:pStyle w:val="ConsPlusNormal"/>
        <w:spacing w:before="200"/>
        <w:ind w:firstLine="540"/>
        <w:jc w:val="both"/>
      </w:pPr>
      <w:r>
        <w:t>- расположение шкафов, конструкция стеллажей должны исключать вынужденные наклоны туловища;</w:t>
      </w:r>
    </w:p>
    <w:p w:rsidR="002F2244" w:rsidRDefault="002F2244">
      <w:pPr>
        <w:pStyle w:val="ConsPlusNormal"/>
        <w:spacing w:before="200"/>
        <w:ind w:firstLine="540"/>
        <w:jc w:val="both"/>
      </w:pPr>
      <w:r>
        <w:t>- полки должны быть расположены на уровне плеч и не выше человеческого роста, столы - с регулируемыми высотой и углом наклона поверхности, стулья (кресла) - с регулируемыми высотой сиденья и положением спинки;</w:t>
      </w:r>
    </w:p>
    <w:p w:rsidR="002F2244" w:rsidRDefault="002F2244">
      <w:pPr>
        <w:pStyle w:val="ConsPlusNormal"/>
        <w:spacing w:before="200"/>
        <w:ind w:firstLine="540"/>
        <w:jc w:val="both"/>
      </w:pPr>
      <w:r>
        <w:t xml:space="preserve">- возможность предоставления места для кратковременного отдыха (в </w:t>
      </w:r>
      <w:proofErr w:type="gramStart"/>
      <w:r>
        <w:t>т.ч.</w:t>
      </w:r>
      <w:proofErr w:type="gramEnd"/>
      <w:r>
        <w:t xml:space="preserve"> лежа) и др.;</w:t>
      </w:r>
    </w:p>
    <w:p w:rsidR="002F2244" w:rsidRDefault="002F2244">
      <w:pPr>
        <w:pStyle w:val="ConsPlusNormal"/>
        <w:spacing w:before="200"/>
        <w:ind w:firstLine="540"/>
        <w:jc w:val="both"/>
      </w:pPr>
      <w:r>
        <w:t>- возможность обеспечения систематического медицинского наблюдения;</w:t>
      </w:r>
    </w:p>
    <w:p w:rsidR="002F2244" w:rsidRDefault="002F2244">
      <w:pPr>
        <w:pStyle w:val="ConsPlusNormal"/>
        <w:spacing w:before="200"/>
        <w:ind w:firstLine="540"/>
        <w:jc w:val="both"/>
      </w:pPr>
      <w:r>
        <w:lastRenderedPageBreak/>
        <w:t>- возможность использования транспорта предприятия, учреждения, организации по доставке на рабочее место - при наличии возможности и согласования с работодателем; при наличии собственного автотранспортного средства - обеспечение места для парковки вблизи входа и др.;</w:t>
      </w:r>
    </w:p>
    <w:p w:rsidR="002F2244" w:rsidRDefault="002F2244">
      <w:pPr>
        <w:pStyle w:val="ConsPlusNormal"/>
        <w:spacing w:before="200"/>
        <w:ind w:firstLine="540"/>
        <w:jc w:val="both"/>
      </w:pPr>
      <w:r>
        <w:t>б) на дому с созданием рабочего места (в т.ч. с использованием компьютерных технологий), доставкой сырья и вывозом готовой продукции транспортом работодателя;</w:t>
      </w:r>
    </w:p>
    <w:p w:rsidR="002F2244" w:rsidRDefault="002F2244">
      <w:pPr>
        <w:pStyle w:val="ConsPlusNormal"/>
        <w:spacing w:before="200"/>
        <w:ind w:firstLine="540"/>
        <w:jc w:val="both"/>
      </w:pPr>
      <w:r>
        <w:t>в) на специализированном участке, в цехе, на специализированном предприятии с возможностью доставки на рабочее место транспортом работодателя (если в регионе действуют подобные формы организации труда инвалидов).</w:t>
      </w:r>
    </w:p>
    <w:p w:rsidR="002F2244" w:rsidRDefault="002F2244">
      <w:pPr>
        <w:pStyle w:val="ConsPlusNormal"/>
        <w:spacing w:before="200"/>
        <w:ind w:firstLine="540"/>
        <w:jc w:val="both"/>
      </w:pPr>
      <w:r>
        <w:t>5.2 Для инвалидов с нарушениями психических функций</w:t>
      </w:r>
    </w:p>
    <w:p w:rsidR="002F2244" w:rsidRDefault="002F2244">
      <w:pPr>
        <w:pStyle w:val="ConsPlusNormal"/>
        <w:spacing w:before="200"/>
        <w:ind w:firstLine="540"/>
        <w:jc w:val="both"/>
      </w:pPr>
      <w:r>
        <w:t>5.2.1 Рекомендуются следующие оптимальные и допустимые санитарно-гигиенические условия производственной среды для инвалидов с нарушениями психических функций:</w:t>
      </w:r>
    </w:p>
    <w:p w:rsidR="002F2244" w:rsidRDefault="002F2244">
      <w:pPr>
        <w:pStyle w:val="ConsPlusNormal"/>
        <w:spacing w:before="200"/>
        <w:ind w:firstLine="540"/>
        <w:jc w:val="both"/>
      </w:pPr>
      <w:r>
        <w:t>- температура воздуха в холодный период года при легкой работе - 21 °C - 24 °C; при средней тяжести работ - 17 °C - 20 °C; в теплый период года при легкой работе - 22 °C - 25 °C; при работе средней тяжести - 21 °C - 23 °C;</w:t>
      </w:r>
    </w:p>
    <w:p w:rsidR="002F2244" w:rsidRDefault="002F2244">
      <w:pPr>
        <w:pStyle w:val="ConsPlusNormal"/>
        <w:spacing w:before="200"/>
        <w:ind w:firstLine="540"/>
        <w:jc w:val="both"/>
      </w:pPr>
      <w:r>
        <w:t>- влажность воздуха в холодный и теплый периоды года 40% - 60%;</w:t>
      </w:r>
    </w:p>
    <w:p w:rsidR="002F2244" w:rsidRDefault="002F2244">
      <w:pPr>
        <w:pStyle w:val="ConsPlusNormal"/>
        <w:spacing w:before="200"/>
        <w:ind w:firstLine="540"/>
        <w:jc w:val="both"/>
      </w:pPr>
      <w:r>
        <w:t>- скорость движения воздуха, м/с: при легкой работе - 0,1 - 0,2; при работе средней тяжести - 0,1 - 0,2 в холодный период года и в теплый период года - не более 0,3;</w:t>
      </w:r>
    </w:p>
    <w:p w:rsidR="002F2244" w:rsidRDefault="002F2244">
      <w:pPr>
        <w:pStyle w:val="ConsPlusNormal"/>
        <w:spacing w:before="200"/>
        <w:ind w:firstLine="540"/>
        <w:jc w:val="both"/>
      </w:pPr>
      <w:r>
        <w:t>- отсутствие вредных веществ: аллергенов, канцерогенов, аэрозолей, металлов, оксидов металлов;</w:t>
      </w:r>
    </w:p>
    <w:p w:rsidR="002F2244" w:rsidRDefault="002F2244">
      <w:pPr>
        <w:pStyle w:val="ConsPlusNormal"/>
        <w:spacing w:before="200"/>
        <w:ind w:firstLine="540"/>
        <w:jc w:val="both"/>
      </w:pPr>
      <w:r>
        <w:t>- электромагнитное излучение - не выше ПДУ;</w:t>
      </w:r>
    </w:p>
    <w:p w:rsidR="002F2244" w:rsidRDefault="002F2244">
      <w:pPr>
        <w:pStyle w:val="ConsPlusNormal"/>
        <w:spacing w:before="200"/>
        <w:ind w:firstLine="540"/>
        <w:jc w:val="both"/>
      </w:pPr>
      <w:r>
        <w:t xml:space="preserve">- шум - не выше ПДУ (до 81 </w:t>
      </w:r>
      <w:proofErr w:type="spellStart"/>
      <w:r>
        <w:t>дБА</w:t>
      </w:r>
      <w:proofErr w:type="spellEnd"/>
      <w:r>
        <w:t>);</w:t>
      </w:r>
    </w:p>
    <w:p w:rsidR="002F2244" w:rsidRDefault="002F2244">
      <w:pPr>
        <w:pStyle w:val="ConsPlusNormal"/>
        <w:spacing w:before="200"/>
        <w:ind w:firstLine="540"/>
        <w:jc w:val="both"/>
      </w:pPr>
      <w:r>
        <w:t>- отсутствие локальной и общей вибрации;</w:t>
      </w:r>
    </w:p>
    <w:p w:rsidR="002F2244" w:rsidRDefault="002F2244">
      <w:pPr>
        <w:pStyle w:val="ConsPlusNormal"/>
        <w:spacing w:before="200"/>
        <w:ind w:firstLine="540"/>
        <w:jc w:val="both"/>
      </w:pPr>
      <w:r>
        <w:t>- отсутствие микроорганизмов, продуктов и препаратов, содержащих живые клетки и споры микроорганизмов, белковые препараты.</w:t>
      </w:r>
    </w:p>
    <w:p w:rsidR="002F2244" w:rsidRDefault="002F2244">
      <w:pPr>
        <w:pStyle w:val="ConsPlusNormal"/>
        <w:spacing w:before="200"/>
        <w:ind w:firstLine="540"/>
        <w:jc w:val="both"/>
      </w:pPr>
      <w:r>
        <w:t>5.2.2 Помещения, мастерские,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 с оборудованными аварийными сигнализирующими устройствами рабочими местами.</w:t>
      </w:r>
    </w:p>
    <w:p w:rsidR="002F2244" w:rsidRDefault="002F2244">
      <w:pPr>
        <w:pStyle w:val="ConsPlusNormal"/>
        <w:spacing w:before="200"/>
        <w:ind w:firstLine="540"/>
        <w:jc w:val="both"/>
      </w:pPr>
      <w:r>
        <w:t>5.2.3 Оборудуются ограждения движущихся механизмов, лестничных пролетов и других опасных зон; проводится остекление окон небьющимися стеклами.</w:t>
      </w:r>
    </w:p>
    <w:p w:rsidR="002F2244" w:rsidRDefault="002F2244">
      <w:pPr>
        <w:pStyle w:val="ConsPlusNormal"/>
        <w:spacing w:before="200"/>
        <w:ind w:firstLine="540"/>
        <w:jc w:val="both"/>
      </w:pPr>
      <w:r>
        <w:t>5.2.4 Помещения медицинской службы должны быть приближены к рабочим местам психически больных для контроля за их поведением в процессе трудовой деятельности и проведения адекватной терапии, коррекции поведения, способствующих безопасности самих инвалидов и их окружения. В связи с этим целесообразно размещать помещения для трудовой занятости инвалидов вблизи или на базе специализированных медицинских учреждений (психоневрологические диспансеры, психиатрические больницы, психоневрологические интернаты).</w:t>
      </w:r>
    </w:p>
    <w:p w:rsidR="002F2244" w:rsidRDefault="002F2244">
      <w:pPr>
        <w:pStyle w:val="ConsPlusNormal"/>
        <w:spacing w:before="200"/>
        <w:ind w:firstLine="540"/>
        <w:jc w:val="both"/>
      </w:pPr>
      <w:r>
        <w:t>5.2.5 На специализированных предприятиях создаются медицинские кабинеты, в штате которых должны быть врач-психиатр и средний медицинский персонал, а также средства для проведения основных специализированных терапевтических мероприятий.</w:t>
      </w:r>
    </w:p>
    <w:p w:rsidR="002F2244" w:rsidRDefault="002F2244">
      <w:pPr>
        <w:pStyle w:val="ConsPlusNormal"/>
        <w:spacing w:before="200"/>
        <w:ind w:firstLine="540"/>
        <w:jc w:val="both"/>
      </w:pPr>
      <w:r>
        <w:t>5.2.6 Оборудование (станки, технические устройства) должно быть безопасное и комфортное в пользовании (устойчивые конструкции, прочная установка и фиксация, простой способ использования без сложных систем включения и выключения, с автоматическим выключением при неполадках; расстановка и расположение, не создающие помех для подхода, использования, передвижения; расширенные расстояния между столами, мебелью, станками и в то же время не затрудняющие досягаемость; исключение острых выступов, углов, ранящих поверхностей, выступающих крепежных деталей).</w:t>
      </w:r>
    </w:p>
    <w:p w:rsidR="002F2244" w:rsidRDefault="002F2244">
      <w:pPr>
        <w:pStyle w:val="ConsPlusNormal"/>
        <w:spacing w:before="200"/>
        <w:ind w:firstLine="540"/>
        <w:jc w:val="both"/>
      </w:pPr>
      <w:r>
        <w:lastRenderedPageBreak/>
        <w:t>5.2.7 Используются эстетический дизайн и яркая окраска оборудования и мебели для активизации эмоционально-волевой сферы, положительного эмоционального настроя, концентрации и фиксации внимания.</w:t>
      </w:r>
    </w:p>
    <w:p w:rsidR="002F2244" w:rsidRDefault="002F2244">
      <w:pPr>
        <w:pStyle w:val="ConsPlusNormal"/>
        <w:spacing w:before="200"/>
        <w:ind w:firstLine="540"/>
        <w:jc w:val="both"/>
      </w:pPr>
      <w:r>
        <w:t>5.2.8 Конструкция рабочего стола и сиденья должна быть трансформирующейся.</w:t>
      </w:r>
    </w:p>
    <w:p w:rsidR="002F2244" w:rsidRDefault="002F2244">
      <w:pPr>
        <w:pStyle w:val="ConsPlusNormal"/>
        <w:spacing w:before="200"/>
        <w:ind w:firstLine="540"/>
        <w:jc w:val="both"/>
      </w:pPr>
      <w:r>
        <w:t>5.2.9 Оборудуются удобные устройства для инструментов, одежды, готовой продукции, заготовок и пр.</w:t>
      </w:r>
    </w:p>
    <w:p w:rsidR="002F2244" w:rsidRDefault="002F2244">
      <w:pPr>
        <w:pStyle w:val="ConsPlusNormal"/>
        <w:spacing w:before="200"/>
        <w:ind w:firstLine="540"/>
        <w:jc w:val="both"/>
      </w:pPr>
      <w:r>
        <w:t>5.2.10 В технологическом процессе используются упрощенные в применении рабочие инструменты.</w:t>
      </w:r>
    </w:p>
    <w:p w:rsidR="002F2244" w:rsidRDefault="002F2244">
      <w:pPr>
        <w:pStyle w:val="ConsPlusNormal"/>
        <w:spacing w:before="200"/>
        <w:ind w:firstLine="540"/>
        <w:jc w:val="both"/>
      </w:pPr>
      <w:r>
        <w:t>5.2.11 Работники обеспечиваются удобной рабочей одеждой ярких и заметных окрасок.</w:t>
      </w:r>
    </w:p>
    <w:p w:rsidR="002F2244" w:rsidRDefault="002F2244">
      <w:pPr>
        <w:pStyle w:val="ConsPlusNormal"/>
        <w:spacing w:before="200"/>
        <w:ind w:firstLine="540"/>
        <w:jc w:val="both"/>
      </w:pPr>
      <w:r>
        <w:t>5.2.12 При стойких умеренных нарушениях интеллекта неблагоприятными факторами производственной среды и трудовой деятельности, приводящими к возникновению профессиональных рисков развития отклонения здоровья и/или усугублению имеющегося заболевания, являются:</w:t>
      </w:r>
    </w:p>
    <w:p w:rsidR="002F2244" w:rsidRDefault="002F2244">
      <w:pPr>
        <w:pStyle w:val="ConsPlusNormal"/>
        <w:spacing w:before="200"/>
        <w:ind w:firstLine="540"/>
        <w:jc w:val="both"/>
      </w:pPr>
      <w:r>
        <w:t>- применение токсических химических веществ, стекловолокна, кремнийорганических лаков, клея на органических растворителях, высоких и низких температур, ТВЧ, СВЧ;</w:t>
      </w:r>
    </w:p>
    <w:p w:rsidR="002F2244" w:rsidRDefault="002F2244">
      <w:pPr>
        <w:pStyle w:val="ConsPlusNormal"/>
        <w:spacing w:before="200"/>
        <w:ind w:firstLine="540"/>
        <w:jc w:val="both"/>
      </w:pPr>
      <w:r>
        <w:t>- экстремальные условия деятельности (работа с риском для своей жизни и жизни других людей, с опасностью травматизма, контрольно-ревизионными и административно-хозяйственными обязанностями, пребывание у огня, воды, в горячих цехах, несение караульной, наблюдательной служб, управление транспортными средствами);</w:t>
      </w:r>
    </w:p>
    <w:p w:rsidR="002F2244" w:rsidRDefault="002F2244">
      <w:pPr>
        <w:pStyle w:val="ConsPlusNormal"/>
        <w:spacing w:before="200"/>
        <w:ind w:firstLine="540"/>
        <w:jc w:val="both"/>
      </w:pPr>
      <w:r>
        <w:t>- работа на высоте;</w:t>
      </w:r>
    </w:p>
    <w:p w:rsidR="002F2244" w:rsidRDefault="002F2244">
      <w:pPr>
        <w:pStyle w:val="ConsPlusNormal"/>
        <w:spacing w:before="200"/>
        <w:ind w:firstLine="540"/>
        <w:jc w:val="both"/>
      </w:pPr>
      <w:r>
        <w:t>- работа, связанная с подсчетами и необходимостью принятия быстрых самостоятельных решений;</w:t>
      </w:r>
    </w:p>
    <w:p w:rsidR="002F2244" w:rsidRDefault="002F2244">
      <w:pPr>
        <w:pStyle w:val="ConsPlusNormal"/>
        <w:spacing w:before="200"/>
        <w:ind w:firstLine="540"/>
        <w:jc w:val="both"/>
      </w:pPr>
      <w:r>
        <w:t>- предписанный или быстрый темп работы;</w:t>
      </w:r>
    </w:p>
    <w:p w:rsidR="002F2244" w:rsidRDefault="002F2244">
      <w:pPr>
        <w:pStyle w:val="ConsPlusNormal"/>
        <w:spacing w:before="200"/>
        <w:ind w:firstLine="540"/>
        <w:jc w:val="both"/>
      </w:pPr>
      <w:r>
        <w:t>- длительное сосредоточение внимания;</w:t>
      </w:r>
    </w:p>
    <w:p w:rsidR="002F2244" w:rsidRDefault="002F2244">
      <w:pPr>
        <w:pStyle w:val="ConsPlusNormal"/>
        <w:spacing w:before="200"/>
        <w:ind w:firstLine="540"/>
        <w:jc w:val="both"/>
      </w:pPr>
      <w:r>
        <w:t>- высокая точность выполнения работ;</w:t>
      </w:r>
    </w:p>
    <w:p w:rsidR="002F2244" w:rsidRDefault="002F2244">
      <w:pPr>
        <w:pStyle w:val="ConsPlusNormal"/>
        <w:spacing w:before="200"/>
        <w:ind w:firstLine="540"/>
        <w:jc w:val="both"/>
      </w:pPr>
      <w:r>
        <w:t>- работа на конвейере, у движущихся механизмов, на станках;</w:t>
      </w:r>
    </w:p>
    <w:p w:rsidR="002F2244" w:rsidRDefault="002F2244">
      <w:pPr>
        <w:pStyle w:val="ConsPlusNormal"/>
        <w:spacing w:before="200"/>
        <w:ind w:firstLine="540"/>
        <w:jc w:val="both"/>
      </w:pPr>
      <w:r>
        <w:t>- ненормированный рабочий день;</w:t>
      </w:r>
    </w:p>
    <w:p w:rsidR="002F2244" w:rsidRDefault="002F2244">
      <w:pPr>
        <w:pStyle w:val="ConsPlusNormal"/>
        <w:spacing w:before="200"/>
        <w:ind w:firstLine="540"/>
        <w:jc w:val="both"/>
      </w:pPr>
      <w:r>
        <w:t>- материальная ответственность;</w:t>
      </w:r>
    </w:p>
    <w:p w:rsidR="002F2244" w:rsidRDefault="002F2244">
      <w:pPr>
        <w:pStyle w:val="ConsPlusNormal"/>
        <w:spacing w:before="200"/>
        <w:ind w:firstLine="540"/>
        <w:jc w:val="both"/>
      </w:pPr>
      <w:r>
        <w:t>- производственный контакт с большим количеством людей.</w:t>
      </w:r>
    </w:p>
    <w:p w:rsidR="002F2244" w:rsidRDefault="002F2244">
      <w:pPr>
        <w:pStyle w:val="ConsPlusNormal"/>
        <w:spacing w:before="200"/>
        <w:ind w:firstLine="540"/>
        <w:jc w:val="both"/>
      </w:pPr>
      <w:r>
        <w:t>5.2.13 При стойких умеренных нарушениях интеллекта рекомендуются следующие условия и формы организации труда:</w:t>
      </w:r>
    </w:p>
    <w:p w:rsidR="002F2244" w:rsidRDefault="002F2244">
      <w:pPr>
        <w:pStyle w:val="ConsPlusNormal"/>
        <w:spacing w:before="200"/>
        <w:ind w:firstLine="540"/>
        <w:jc w:val="both"/>
      </w:pPr>
      <w:r>
        <w:t>- оптимальные условия труда 1-го или 2-го класса;</w:t>
      </w:r>
    </w:p>
    <w:p w:rsidR="002F2244" w:rsidRDefault="002F2244">
      <w:pPr>
        <w:pStyle w:val="ConsPlusNormal"/>
        <w:spacing w:before="200"/>
        <w:ind w:firstLine="540"/>
        <w:jc w:val="both"/>
      </w:pPr>
      <w:r>
        <w:t>- легкая и умеренная напряженность труда (1-го и 2-го классов);</w:t>
      </w:r>
    </w:p>
    <w:p w:rsidR="002F2244" w:rsidRDefault="002F2244">
      <w:pPr>
        <w:pStyle w:val="ConsPlusNormal"/>
        <w:spacing w:before="200"/>
        <w:ind w:firstLine="540"/>
        <w:jc w:val="both"/>
      </w:pPr>
      <w:r>
        <w:t>- выполнение простых и средней сложности действий по заданному плану с возможностью коррекции, без дефицита времени;</w:t>
      </w:r>
    </w:p>
    <w:p w:rsidR="002F2244" w:rsidRDefault="002F2244">
      <w:pPr>
        <w:pStyle w:val="ConsPlusNormal"/>
        <w:spacing w:before="200"/>
        <w:ind w:firstLine="540"/>
        <w:jc w:val="both"/>
      </w:pPr>
      <w:r>
        <w:t>- работа в небольшом коллективе, в бригаде под контролем других лиц, по инструкции без коррекции действий;</w:t>
      </w:r>
    </w:p>
    <w:p w:rsidR="002F2244" w:rsidRDefault="002F2244">
      <w:pPr>
        <w:pStyle w:val="ConsPlusNormal"/>
        <w:spacing w:before="200"/>
        <w:ind w:firstLine="540"/>
        <w:jc w:val="both"/>
      </w:pPr>
      <w:r>
        <w:t>- работа в одну-две смены продолжительностью не более 8 ч (без ночной смены), т.е. нормальная продолжительность рабочего времени;</w:t>
      </w:r>
    </w:p>
    <w:p w:rsidR="002F2244" w:rsidRDefault="002F2244">
      <w:pPr>
        <w:pStyle w:val="ConsPlusNormal"/>
        <w:spacing w:before="200"/>
        <w:ind w:firstLine="540"/>
        <w:jc w:val="both"/>
      </w:pPr>
      <w:r>
        <w:t>- неполное рабочее время в рамках 75% объема (неполный рабочий день или неполная рабочая неделя).</w:t>
      </w:r>
    </w:p>
    <w:p w:rsidR="002F2244" w:rsidRDefault="002F2244">
      <w:pPr>
        <w:pStyle w:val="ConsPlusNormal"/>
        <w:spacing w:before="200"/>
        <w:ind w:firstLine="540"/>
        <w:jc w:val="both"/>
      </w:pPr>
      <w:r>
        <w:t xml:space="preserve">5.2.14 При стойких выраженных нарушениях интеллекта рекомендуются следующие условия </w:t>
      </w:r>
      <w:r>
        <w:lastRenderedPageBreak/>
        <w:t>и формы организации труда:</w:t>
      </w:r>
    </w:p>
    <w:p w:rsidR="002F2244" w:rsidRDefault="002F2244">
      <w:pPr>
        <w:pStyle w:val="ConsPlusNormal"/>
        <w:spacing w:before="200"/>
        <w:ind w:firstLine="540"/>
        <w:jc w:val="both"/>
      </w:pPr>
      <w:r>
        <w:t>а) на предприятии, в организации, учреждении на специально созданном рабочем месте:</w:t>
      </w:r>
    </w:p>
    <w:p w:rsidR="002F2244" w:rsidRDefault="002F2244">
      <w:pPr>
        <w:pStyle w:val="ConsPlusNormal"/>
        <w:spacing w:before="200"/>
        <w:ind w:firstLine="540"/>
        <w:jc w:val="both"/>
      </w:pPr>
      <w:r>
        <w:t>- свободный темп работы;</w:t>
      </w:r>
    </w:p>
    <w:p w:rsidR="002F2244" w:rsidRDefault="002F2244">
      <w:pPr>
        <w:pStyle w:val="ConsPlusNormal"/>
        <w:spacing w:before="200"/>
        <w:ind w:firstLine="540"/>
        <w:jc w:val="both"/>
      </w:pPr>
      <w:r>
        <w:t>- индивидуальная норма выработки, выполнение работы не в полном объеме;</w:t>
      </w:r>
    </w:p>
    <w:p w:rsidR="002F2244" w:rsidRDefault="002F2244">
      <w:pPr>
        <w:pStyle w:val="ConsPlusNormal"/>
        <w:spacing w:before="200"/>
        <w:ind w:firstLine="540"/>
        <w:jc w:val="both"/>
      </w:pPr>
      <w:r>
        <w:t>- работа в небольшом коллективе, бригаде или индивидуально под контролем других лиц;</w:t>
      </w:r>
    </w:p>
    <w:p w:rsidR="002F2244" w:rsidRDefault="002F2244">
      <w:pPr>
        <w:pStyle w:val="ConsPlusNormal"/>
        <w:spacing w:before="200"/>
        <w:ind w:firstLine="540"/>
        <w:jc w:val="both"/>
      </w:pPr>
      <w:r>
        <w:t>- работа по инструкции без коррекции действий;</w:t>
      </w:r>
    </w:p>
    <w:p w:rsidR="002F2244" w:rsidRDefault="002F2244">
      <w:pPr>
        <w:pStyle w:val="ConsPlusNormal"/>
        <w:spacing w:before="200"/>
        <w:ind w:firstLine="540"/>
        <w:jc w:val="both"/>
      </w:pPr>
      <w:r>
        <w:t>- работа с легкой эмоциональной нагрузкой;</w:t>
      </w:r>
    </w:p>
    <w:p w:rsidR="002F2244" w:rsidRDefault="002F2244">
      <w:pPr>
        <w:pStyle w:val="ConsPlusNormal"/>
        <w:spacing w:before="200"/>
        <w:ind w:firstLine="540"/>
        <w:jc w:val="both"/>
      </w:pPr>
      <w:r>
        <w:t>- работа в небольших помещениях для уменьшения возможности контакта с окружающими и обеспечения возможности визуального наблюдения и контроля за работающими инвалидами;</w:t>
      </w:r>
    </w:p>
    <w:p w:rsidR="002F2244" w:rsidRDefault="002F2244">
      <w:pPr>
        <w:pStyle w:val="ConsPlusNormal"/>
        <w:spacing w:before="200"/>
        <w:ind w:firstLine="540"/>
        <w:jc w:val="both"/>
      </w:pPr>
      <w:r>
        <w:t>- использование упрощенных в применении рабочих инструментов;</w:t>
      </w:r>
    </w:p>
    <w:p w:rsidR="002F2244" w:rsidRDefault="002F2244">
      <w:pPr>
        <w:pStyle w:val="ConsPlusNormal"/>
        <w:spacing w:before="200"/>
        <w:ind w:firstLine="540"/>
        <w:jc w:val="both"/>
      </w:pPr>
      <w:r>
        <w:t>- по показателю тяжести трудового процесса масса поднимаемого груза от 15 до 30 кг для мужчин, 5 - 10 кг для женщин (разовое - до двух раз в час) при чередовании с другой работой;</w:t>
      </w:r>
    </w:p>
    <w:p w:rsidR="002F2244" w:rsidRDefault="002F2244">
      <w:pPr>
        <w:pStyle w:val="ConsPlusNormal"/>
        <w:spacing w:before="200"/>
        <w:ind w:firstLine="540"/>
        <w:jc w:val="both"/>
      </w:pPr>
      <w:r>
        <w:t>- возможность систематического медицинского наблюдения.</w:t>
      </w:r>
    </w:p>
    <w:p w:rsidR="002F2244" w:rsidRDefault="002F2244">
      <w:pPr>
        <w:pStyle w:val="ConsPlusNormal"/>
        <w:spacing w:before="200"/>
        <w:ind w:firstLine="540"/>
        <w:jc w:val="both"/>
      </w:pPr>
      <w:r>
        <w:t>б) на дому с созданием рабочего места, а также доставкой сырья и вывозом готовой продукции транспортом работодателя;</w:t>
      </w:r>
    </w:p>
    <w:p w:rsidR="002F2244" w:rsidRDefault="002F2244">
      <w:pPr>
        <w:pStyle w:val="ConsPlusNormal"/>
        <w:spacing w:before="200"/>
        <w:ind w:firstLine="540"/>
        <w:jc w:val="both"/>
      </w:pPr>
      <w:r>
        <w:t>в) на специализированном участке, в цехе, на специализированном предприятии с доставкой на рабочее место транспортом работодателя (если в регионе действуют подобные формы организации труда инвалидов).</w:t>
      </w:r>
    </w:p>
    <w:p w:rsidR="002F2244" w:rsidRDefault="002F2244">
      <w:pPr>
        <w:pStyle w:val="ConsPlusNormal"/>
        <w:spacing w:before="200"/>
        <w:ind w:firstLine="540"/>
        <w:jc w:val="both"/>
      </w:pPr>
      <w:r>
        <w:t>5.3 Для инвалидов с нарушениями зрения</w:t>
      </w:r>
    </w:p>
    <w:p w:rsidR="002F2244" w:rsidRDefault="002F2244">
      <w:pPr>
        <w:pStyle w:val="ConsPlusNormal"/>
        <w:spacing w:before="200"/>
        <w:ind w:firstLine="540"/>
        <w:jc w:val="both"/>
      </w:pPr>
      <w:r>
        <w:t>5.3.1 Для инвалидов с нарушениями зрения неблагоприятными факторами производственной среды и трудовой деятельности, приводящими к возникновению профессиональных рисков развития отклонения здоровья и/или усугублению имеющегося заболевания, являются:</w:t>
      </w:r>
    </w:p>
    <w:p w:rsidR="002F2244" w:rsidRDefault="002F2244">
      <w:pPr>
        <w:pStyle w:val="ConsPlusNormal"/>
        <w:spacing w:before="200"/>
        <w:ind w:firstLine="540"/>
        <w:jc w:val="both"/>
      </w:pPr>
      <w:r>
        <w:t>- значительная запыленность и постоянный контакт с раздражающими веществами (хлор, бром, йод, фтор, щелочи, производства, связанные с воздействием формалинов, нитрокрасок и др.);</w:t>
      </w:r>
    </w:p>
    <w:p w:rsidR="002F2244" w:rsidRDefault="002F2244">
      <w:pPr>
        <w:pStyle w:val="ConsPlusNormal"/>
        <w:spacing w:before="200"/>
        <w:ind w:firstLine="540"/>
        <w:jc w:val="both"/>
      </w:pPr>
      <w:r>
        <w:t>- работы, связанные с воздействием локальной вибрации, электромагнитных полей, инфракрасного и ультрафиолетового излучений, работы, связанные с воздействием токов УВЧ, СВЧ, ТВЧ, с альфа-, бета- и гамма-лучами и др.);</w:t>
      </w:r>
    </w:p>
    <w:p w:rsidR="002F2244" w:rsidRDefault="002F2244">
      <w:pPr>
        <w:pStyle w:val="ConsPlusNormal"/>
        <w:spacing w:before="200"/>
        <w:ind w:firstLine="540"/>
        <w:jc w:val="both"/>
      </w:pPr>
      <w:r>
        <w:t xml:space="preserve">- работы, связанные с опасностью интоксикации, особенно в контакте с </w:t>
      </w:r>
      <w:proofErr w:type="spellStart"/>
      <w:r>
        <w:t>нейротропными</w:t>
      </w:r>
      <w:proofErr w:type="spellEnd"/>
      <w:r>
        <w:t xml:space="preserve"> ядами (свинец, ртуть, сероуглерод, мышьяк, никотин, фосфор, метиловый спирт);</w:t>
      </w:r>
    </w:p>
    <w:p w:rsidR="002F2244" w:rsidRDefault="002F2244">
      <w:pPr>
        <w:pStyle w:val="ConsPlusNormal"/>
        <w:spacing w:before="200"/>
        <w:ind w:firstLine="540"/>
        <w:jc w:val="both"/>
      </w:pPr>
      <w:r>
        <w:t>- работы, связанные с постоянным зрительным напряжением в течение всего рабочего дня при любой патологии глаз;</w:t>
      </w:r>
    </w:p>
    <w:p w:rsidR="002F2244" w:rsidRDefault="002F2244">
      <w:pPr>
        <w:pStyle w:val="ConsPlusNormal"/>
        <w:spacing w:before="200"/>
        <w:ind w:firstLine="540"/>
        <w:jc w:val="both"/>
      </w:pPr>
      <w:r>
        <w:t>- работы, связанные с повышенной опасностью глазного травматизма (противопоказаны лицам с монокулярным зрением или при очень низком зрении на один глаз);</w:t>
      </w:r>
    </w:p>
    <w:p w:rsidR="002F2244" w:rsidRDefault="002F2244">
      <w:pPr>
        <w:pStyle w:val="ConsPlusNormal"/>
        <w:spacing w:before="200"/>
        <w:ind w:firstLine="540"/>
        <w:jc w:val="both"/>
      </w:pPr>
      <w:r>
        <w:t xml:space="preserve">- работы, связанные с физическим напряжением (противопоказаны больным с высокой близорукостью, афакией, подвывихом хрусталика, глаукомой, </w:t>
      </w:r>
      <w:proofErr w:type="spellStart"/>
      <w:r>
        <w:t>микрофтальмом</w:t>
      </w:r>
      <w:proofErr w:type="spellEnd"/>
      <w:r>
        <w:t>, а также перенесшим отслойку сетчатки);</w:t>
      </w:r>
    </w:p>
    <w:p w:rsidR="002F2244" w:rsidRDefault="002F2244">
      <w:pPr>
        <w:pStyle w:val="ConsPlusNormal"/>
        <w:spacing w:before="200"/>
        <w:ind w:firstLine="540"/>
        <w:jc w:val="both"/>
      </w:pPr>
      <w:r>
        <w:t xml:space="preserve">- в условиях недостаточной освещенности, пульсации освещенности, избыточной яркости, прямой и отраженной слепящей </w:t>
      </w:r>
      <w:proofErr w:type="spellStart"/>
      <w:r>
        <w:t>блесткости</w:t>
      </w:r>
      <w:proofErr w:type="spellEnd"/>
      <w:r>
        <w:t xml:space="preserve"> (для слабовидящих).</w:t>
      </w:r>
    </w:p>
    <w:p w:rsidR="002F2244" w:rsidRDefault="002F2244">
      <w:pPr>
        <w:pStyle w:val="ConsPlusNormal"/>
        <w:spacing w:before="200"/>
        <w:ind w:firstLine="540"/>
        <w:jc w:val="both"/>
      </w:pPr>
      <w:r>
        <w:t>5.3.2 Для инвалидов со слабовидением средней степени рекомендуются виды труда, относящиеся к IV - VI, VIII, "в", "д", "ж", "з" разрядам зрительных работ.</w:t>
      </w:r>
    </w:p>
    <w:p w:rsidR="002F2244" w:rsidRDefault="002F2244">
      <w:pPr>
        <w:pStyle w:val="ConsPlusNormal"/>
        <w:spacing w:before="200"/>
        <w:ind w:firstLine="540"/>
        <w:jc w:val="both"/>
      </w:pPr>
      <w:r>
        <w:t>5.3.3 Инвалиды со слабовидением высокой степени могут выполнять работы, относящиеся к VI, VIII, "д", "ж", "з" разрядам зрительных работ.</w:t>
      </w:r>
    </w:p>
    <w:p w:rsidR="002F2244" w:rsidRDefault="002F2244">
      <w:pPr>
        <w:pStyle w:val="ConsPlusNormal"/>
        <w:spacing w:before="200"/>
        <w:ind w:firstLine="540"/>
        <w:jc w:val="both"/>
      </w:pPr>
      <w:r>
        <w:lastRenderedPageBreak/>
        <w:t>5.3.4 Инвалиды с абсолютной или практической слепотой могут выполнять трудовые операции без зрительного контроля, используя анализаторные системы, компенсирующие зрительный дефект (осязание, тактильно-мышечное чувство, слух).</w:t>
      </w:r>
    </w:p>
    <w:p w:rsidR="002F2244" w:rsidRDefault="002F2244">
      <w:pPr>
        <w:pStyle w:val="ConsPlusNormal"/>
        <w:spacing w:before="200"/>
        <w:ind w:firstLine="540"/>
        <w:jc w:val="both"/>
      </w:pPr>
      <w:r>
        <w:t>5.4 Для инвалидов вследствие нарушений слуха</w:t>
      </w:r>
    </w:p>
    <w:p w:rsidR="002F2244" w:rsidRDefault="002F2244">
      <w:pPr>
        <w:pStyle w:val="ConsPlusNormal"/>
        <w:spacing w:before="200"/>
        <w:ind w:firstLine="540"/>
        <w:jc w:val="both"/>
      </w:pPr>
      <w:r>
        <w:t>5.4.1 Неблагоприятные факторы производственной среды и трудовой деятельности, приводящие к возникновению профессиональных рисков развития отклонения здоровья и/или усугублению имеющегося заболевания, для инвалидов вследствие нарушений слуха:</w:t>
      </w:r>
    </w:p>
    <w:p w:rsidR="002F2244" w:rsidRDefault="002F2244">
      <w:pPr>
        <w:pStyle w:val="ConsPlusNormal"/>
        <w:spacing w:before="200"/>
        <w:ind w:firstLine="540"/>
        <w:jc w:val="both"/>
      </w:pPr>
      <w:r>
        <w:t>- в производствах с воздействием мощного производственного шума;</w:t>
      </w:r>
    </w:p>
    <w:p w:rsidR="002F2244" w:rsidRDefault="002F2244">
      <w:pPr>
        <w:pStyle w:val="ConsPlusNormal"/>
        <w:spacing w:before="200"/>
        <w:ind w:firstLine="540"/>
        <w:jc w:val="both"/>
      </w:pPr>
      <w:r>
        <w:t>- в производствах с воздействием химических веществ, оказывающих вредное действие на слуховой аппарат (</w:t>
      </w:r>
      <w:proofErr w:type="spellStart"/>
      <w:r>
        <w:t>аналин</w:t>
      </w:r>
      <w:proofErr w:type="spellEnd"/>
      <w:r>
        <w:t>, ртуть, свинец и т.п.);</w:t>
      </w:r>
    </w:p>
    <w:p w:rsidR="002F2244" w:rsidRDefault="002F2244">
      <w:pPr>
        <w:pStyle w:val="ConsPlusNormal"/>
        <w:spacing w:before="200"/>
        <w:ind w:firstLine="540"/>
        <w:jc w:val="both"/>
      </w:pPr>
      <w:r>
        <w:t>- в условиях повышенной влажности, в горячих, холодных цехах, с резкой сменой температур (при гнойных отитах с тугоухостью выраженной степени); в неблагоприятных метеоусловиях при смешанной тугоухости с частыми обострениями воспалительного заболевания в среднем ухе;</w:t>
      </w:r>
    </w:p>
    <w:p w:rsidR="002F2244" w:rsidRDefault="002F2244">
      <w:pPr>
        <w:pStyle w:val="ConsPlusNormal"/>
        <w:spacing w:before="200"/>
        <w:ind w:firstLine="540"/>
        <w:jc w:val="both"/>
      </w:pPr>
      <w:r>
        <w:t xml:space="preserve">- выполнение работ в контакте с веществами 1 - 2-го классов опасности, </w:t>
      </w:r>
      <w:proofErr w:type="spellStart"/>
      <w:r>
        <w:t>пожаро</w:t>
      </w:r>
      <w:proofErr w:type="spellEnd"/>
      <w:r>
        <w:t>- и взрывоопасными веществами;</w:t>
      </w:r>
    </w:p>
    <w:p w:rsidR="002F2244" w:rsidRDefault="002F2244">
      <w:pPr>
        <w:pStyle w:val="ConsPlusNormal"/>
        <w:spacing w:before="200"/>
        <w:ind w:firstLine="540"/>
        <w:jc w:val="both"/>
      </w:pPr>
      <w:r>
        <w:t xml:space="preserve">- работы в условиях интенсивного шума и локальной производственной вибрации, с движущимися механизмами, в производстве веществ, обладающих </w:t>
      </w:r>
      <w:proofErr w:type="spellStart"/>
      <w:r>
        <w:t>ототоксичностью</w:t>
      </w:r>
      <w:proofErr w:type="spellEnd"/>
      <w:r>
        <w:t>;</w:t>
      </w:r>
    </w:p>
    <w:p w:rsidR="002F2244" w:rsidRDefault="002F2244">
      <w:pPr>
        <w:pStyle w:val="ConsPlusNormal"/>
        <w:spacing w:before="200"/>
        <w:ind w:firstLine="540"/>
        <w:jc w:val="both"/>
      </w:pPr>
      <w:r>
        <w:t>- работы, требующие реакции на звуковую сигнализацию, остроты слуха, а также такие, в которых слух является определяющим в оценке качества продукции или контроле за работой механизмов, в профессиях с постоянным взаимным речевым общением, с опасностью травматизма.</w:t>
      </w:r>
    </w:p>
    <w:p w:rsidR="002F2244" w:rsidRDefault="002F2244">
      <w:pPr>
        <w:pStyle w:val="ConsPlusNormal"/>
        <w:spacing w:before="200"/>
        <w:ind w:firstLine="540"/>
        <w:jc w:val="both"/>
      </w:pPr>
      <w:r>
        <w:t>5.4.2 Рекомендуемые условия труда для инвалидов с нарушением слуха:</w:t>
      </w:r>
    </w:p>
    <w:p w:rsidR="002F2244" w:rsidRDefault="002F2244">
      <w:pPr>
        <w:pStyle w:val="ConsPlusNormal"/>
        <w:spacing w:before="200"/>
        <w:ind w:firstLine="540"/>
        <w:jc w:val="both"/>
      </w:pPr>
      <w:r>
        <w:t>- работа, требующая разборчивости слов и сигналов, - от 90% до 70% на расстоянии 3,5 м;</w:t>
      </w:r>
    </w:p>
    <w:p w:rsidR="002F2244" w:rsidRDefault="002F2244">
      <w:pPr>
        <w:pStyle w:val="ConsPlusNormal"/>
        <w:spacing w:before="200"/>
        <w:ind w:firstLine="540"/>
        <w:jc w:val="both"/>
      </w:pPr>
      <w:r>
        <w:t>- микроклимат - комфортный (теплое помещение, нормальное атмосферное давление);</w:t>
      </w:r>
    </w:p>
    <w:p w:rsidR="002F2244" w:rsidRDefault="002F2244">
      <w:pPr>
        <w:pStyle w:val="ConsPlusNormal"/>
        <w:spacing w:before="200"/>
        <w:ind w:firstLine="540"/>
        <w:jc w:val="both"/>
      </w:pPr>
      <w:r>
        <w:t>- вредные вещества отсутствуют, аэрозоли - в пределах ПДУ, шум ниже ПДУ, вибрация, ультразвук, излучения отсутствуют.</w:t>
      </w:r>
    </w:p>
    <w:p w:rsidR="002F2244" w:rsidRDefault="002F2244">
      <w:pPr>
        <w:pStyle w:val="ConsPlusNormal"/>
        <w:spacing w:before="200"/>
        <w:ind w:firstLine="540"/>
        <w:jc w:val="both"/>
      </w:pPr>
      <w:r>
        <w:t>5.5 Для инвалидов с нарушениями статодинамических функций</w:t>
      </w:r>
    </w:p>
    <w:p w:rsidR="002F2244" w:rsidRDefault="002F2244">
      <w:pPr>
        <w:pStyle w:val="ConsPlusNormal"/>
        <w:spacing w:before="200"/>
        <w:ind w:firstLine="540"/>
        <w:jc w:val="both"/>
      </w:pPr>
      <w:r>
        <w:t>5.5.1 При стойких умеренных нарушениях статодинамических функций, обусловленных стойкими умеренными нарушениями функций верхних конечностей или стойкими выраженными нарушениями одной верхней конечности, неблагоприятными факторами производственной среды и трудовой деятельности, приводящими к возникновению профессиональных рисков развития отклонения здоровья и/или усугублению имеющегося заболевания, являются:</w:t>
      </w:r>
    </w:p>
    <w:p w:rsidR="002F2244" w:rsidRDefault="002F2244">
      <w:pPr>
        <w:pStyle w:val="ConsPlusNormal"/>
        <w:spacing w:before="200"/>
        <w:ind w:firstLine="540"/>
        <w:jc w:val="both"/>
      </w:pPr>
      <w:r>
        <w:t>- значительное и умеренное физическое напряжение;</w:t>
      </w:r>
    </w:p>
    <w:p w:rsidR="002F2244" w:rsidRDefault="002F2244">
      <w:pPr>
        <w:pStyle w:val="ConsPlusNormal"/>
        <w:spacing w:before="200"/>
        <w:ind w:firstLine="540"/>
        <w:jc w:val="both"/>
      </w:pPr>
      <w:r>
        <w:t>- подъем, перенос и удержание тяжестей;</w:t>
      </w:r>
    </w:p>
    <w:p w:rsidR="002F2244" w:rsidRDefault="002F2244">
      <w:pPr>
        <w:pStyle w:val="ConsPlusNormal"/>
        <w:spacing w:before="200"/>
        <w:ind w:firstLine="540"/>
        <w:jc w:val="both"/>
      </w:pPr>
      <w:r>
        <w:t>- выполнение точных и мелких движений кистями рук;</w:t>
      </w:r>
    </w:p>
    <w:p w:rsidR="002F2244" w:rsidRDefault="002F2244">
      <w:pPr>
        <w:pStyle w:val="ConsPlusNormal"/>
        <w:spacing w:before="200"/>
        <w:ind w:firstLine="540"/>
        <w:jc w:val="both"/>
      </w:pPr>
      <w:r>
        <w:t>- нагрузка на одну или обе руки (длительное письмо, составление чертежей и проектов и др.);</w:t>
      </w:r>
    </w:p>
    <w:p w:rsidR="002F2244" w:rsidRDefault="002F2244">
      <w:pPr>
        <w:pStyle w:val="ConsPlusNormal"/>
        <w:spacing w:before="200"/>
        <w:ind w:firstLine="540"/>
        <w:jc w:val="both"/>
      </w:pPr>
      <w:r>
        <w:t xml:space="preserve">- трудовая деятельность, требующая </w:t>
      </w:r>
      <w:proofErr w:type="spellStart"/>
      <w:r>
        <w:t>схвата</w:t>
      </w:r>
      <w:proofErr w:type="spellEnd"/>
      <w:r>
        <w:t xml:space="preserve"> и удержания предметов длительное время, с большой амплитудой движений поврежденной руки, вертикального подъема руки, полной сохранности крючкового, плоскостного, цилиндрического, сферического и межпальцевого видов захвата.</w:t>
      </w:r>
    </w:p>
    <w:p w:rsidR="002F2244" w:rsidRDefault="002F2244">
      <w:pPr>
        <w:pStyle w:val="ConsPlusNormal"/>
        <w:spacing w:before="200"/>
        <w:ind w:firstLine="540"/>
        <w:jc w:val="both"/>
      </w:pPr>
      <w:r>
        <w:t>5.5.2 При стойких умеренных нарушениях статодинамической функции верхней(их) конечности(ей) рекомендуются следующие условия и формы организации труда:</w:t>
      </w:r>
    </w:p>
    <w:p w:rsidR="002F2244" w:rsidRDefault="002F2244">
      <w:pPr>
        <w:pStyle w:val="ConsPlusNormal"/>
        <w:spacing w:before="200"/>
        <w:ind w:firstLine="540"/>
        <w:jc w:val="both"/>
      </w:pPr>
      <w:r>
        <w:t>- обычные условия труда;</w:t>
      </w:r>
    </w:p>
    <w:p w:rsidR="002F2244" w:rsidRDefault="002F2244">
      <w:pPr>
        <w:pStyle w:val="ConsPlusNormal"/>
        <w:spacing w:before="200"/>
        <w:ind w:firstLine="540"/>
        <w:jc w:val="both"/>
      </w:pPr>
      <w:r>
        <w:t>- возможно выполнение трудовой деятельности на 0,75 ставки (75% объема) в зависимости от степени ограничения способности к трудовой деятельности;</w:t>
      </w:r>
    </w:p>
    <w:p w:rsidR="002F2244" w:rsidRDefault="002F2244">
      <w:pPr>
        <w:pStyle w:val="ConsPlusNormal"/>
        <w:spacing w:before="200"/>
        <w:ind w:firstLine="540"/>
        <w:jc w:val="both"/>
      </w:pPr>
      <w:r>
        <w:lastRenderedPageBreak/>
        <w:t>- преимущественно умственный труд (1-й и 2-й, возможно, класс 3.1 по степени напряженности трудового процесса);</w:t>
      </w:r>
    </w:p>
    <w:p w:rsidR="002F2244" w:rsidRDefault="002F2244">
      <w:pPr>
        <w:pStyle w:val="ConsPlusNormal"/>
        <w:spacing w:before="200"/>
        <w:ind w:firstLine="540"/>
        <w:jc w:val="both"/>
      </w:pPr>
      <w:r>
        <w:t>- работа, не связанная со значительной статической нагрузкой на верхние конечности, тонкими и точными движениями пальцев, а также с необходимостью активных движений обеих верхних конечностей;</w:t>
      </w:r>
    </w:p>
    <w:p w:rsidR="002F2244" w:rsidRDefault="002F2244">
      <w:pPr>
        <w:pStyle w:val="ConsPlusNormal"/>
        <w:spacing w:before="200"/>
        <w:ind w:firstLine="540"/>
        <w:jc w:val="both"/>
      </w:pPr>
      <w:r>
        <w:t>- физическая нагрузка - разовый вес поднимаемого груза до 5 кг;</w:t>
      </w:r>
    </w:p>
    <w:p w:rsidR="002F2244" w:rsidRDefault="002F2244">
      <w:pPr>
        <w:pStyle w:val="ConsPlusNormal"/>
        <w:spacing w:before="200"/>
        <w:ind w:firstLine="540"/>
        <w:jc w:val="both"/>
      </w:pPr>
      <w:r>
        <w:t>- поза свободная, удобная;</w:t>
      </w:r>
    </w:p>
    <w:p w:rsidR="002F2244" w:rsidRDefault="002F2244">
      <w:pPr>
        <w:pStyle w:val="ConsPlusNormal"/>
        <w:spacing w:before="200"/>
        <w:ind w:firstLine="540"/>
        <w:jc w:val="both"/>
      </w:pPr>
      <w:r>
        <w:t>- точность операций - грубая.</w:t>
      </w:r>
    </w:p>
    <w:p w:rsidR="002F2244" w:rsidRDefault="002F2244">
      <w:pPr>
        <w:pStyle w:val="ConsPlusNormal"/>
        <w:spacing w:before="200"/>
        <w:ind w:firstLine="540"/>
        <w:jc w:val="both"/>
      </w:pPr>
      <w:r>
        <w:t>5.5.3 При стойких выраженных нарушениях функций верхних конечностей рекомендуются следующие условия и формы организации труда:</w:t>
      </w:r>
    </w:p>
    <w:p w:rsidR="002F2244" w:rsidRDefault="002F2244">
      <w:pPr>
        <w:pStyle w:val="ConsPlusNormal"/>
        <w:spacing w:before="200"/>
        <w:ind w:firstLine="540"/>
        <w:jc w:val="both"/>
      </w:pPr>
      <w:r>
        <w:t>а) на предприятии, в организации, учреждении на специально созданном рабочем месте при следующих условиях:</w:t>
      </w:r>
    </w:p>
    <w:p w:rsidR="002F2244" w:rsidRDefault="002F2244">
      <w:pPr>
        <w:pStyle w:val="ConsPlusNormal"/>
        <w:spacing w:before="200"/>
        <w:ind w:firstLine="540"/>
        <w:jc w:val="both"/>
      </w:pPr>
      <w:r>
        <w:t>- условия труда 1-го или 2-го класса по показателю тяжести трудового процесса;</w:t>
      </w:r>
    </w:p>
    <w:p w:rsidR="002F2244" w:rsidRDefault="002F2244">
      <w:pPr>
        <w:pStyle w:val="ConsPlusNormal"/>
        <w:spacing w:before="200"/>
        <w:ind w:firstLine="540"/>
        <w:jc w:val="both"/>
      </w:pPr>
      <w:r>
        <w:t>- работа, не связанная со значительной статической нагрузкой на верхние конечности, с точными и тонкими движениями пальцев, с необходимостью активных движений обеих конечностей; разовая физическая нагрузка до 2 кг;</w:t>
      </w:r>
    </w:p>
    <w:p w:rsidR="002F2244" w:rsidRDefault="002F2244">
      <w:pPr>
        <w:pStyle w:val="ConsPlusNormal"/>
        <w:spacing w:before="200"/>
        <w:ind w:firstLine="540"/>
        <w:jc w:val="both"/>
      </w:pPr>
      <w:r>
        <w:t>- поза свободная;</w:t>
      </w:r>
    </w:p>
    <w:p w:rsidR="002F2244" w:rsidRDefault="002F2244">
      <w:pPr>
        <w:pStyle w:val="ConsPlusNormal"/>
        <w:spacing w:before="200"/>
        <w:ind w:firstLine="540"/>
        <w:jc w:val="both"/>
      </w:pPr>
      <w:r>
        <w:t>- простые действия по индивидуальному плану;</w:t>
      </w:r>
    </w:p>
    <w:p w:rsidR="002F2244" w:rsidRDefault="002F2244">
      <w:pPr>
        <w:pStyle w:val="ConsPlusNormal"/>
        <w:spacing w:before="200"/>
        <w:ind w:firstLine="540"/>
        <w:jc w:val="both"/>
      </w:pPr>
      <w:r>
        <w:t>- точность работы - грубая;</w:t>
      </w:r>
    </w:p>
    <w:p w:rsidR="002F2244" w:rsidRDefault="002F2244">
      <w:pPr>
        <w:pStyle w:val="ConsPlusNormal"/>
        <w:spacing w:before="200"/>
        <w:ind w:firstLine="540"/>
        <w:jc w:val="both"/>
      </w:pPr>
      <w:r>
        <w:t>- возможно выполнение трудовой деятельности с сокращенным рабочим временем или с уменьшением объема до 25% - 50% (на 0,25 - 0,5 ставки), т.е. неполное рабочее время (в зависимости от сохранности профессионально значимых качеств);</w:t>
      </w:r>
    </w:p>
    <w:p w:rsidR="002F2244" w:rsidRDefault="002F2244">
      <w:pPr>
        <w:pStyle w:val="ConsPlusNormal"/>
        <w:spacing w:before="200"/>
        <w:ind w:firstLine="540"/>
        <w:jc w:val="both"/>
      </w:pPr>
      <w:r>
        <w:t xml:space="preserve">- использование вспомогательных средств для трудовой деятельности в соответствии с </w:t>
      </w:r>
      <w:hyperlink r:id="rId16">
        <w:r>
          <w:rPr>
            <w:color w:val="0000FF"/>
          </w:rPr>
          <w:t>ГОСТ Р ИСО 9999</w:t>
        </w:r>
      </w:hyperlink>
      <w:r>
        <w:t xml:space="preserve">, в т.ч. рабочих протезов, средств для управления оборудованием, приборами и др. (формулируются в разделах ИПРА инвалида </w:t>
      </w:r>
      <w:hyperlink w:anchor="P264">
        <w:r>
          <w:rPr>
            <w:color w:val="0000FF"/>
          </w:rPr>
          <w:t>[5]</w:t>
        </w:r>
      </w:hyperlink>
      <w:r>
        <w:t xml:space="preserve"> "Рекомендации по оснащению (оборудованию)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 "Технические средства реабилитации и услуги по реабилитации, предоставляемые инвалиду за счет средств федерального бюджета", "ТСР, предоставляемые инвалиду за счет средств бюджета субъекта Российской Федерации, за счет средств инвалида либо других лиц или организаций независимо от организационно-правовых форм и форм собственности");</w:t>
      </w:r>
    </w:p>
    <w:p w:rsidR="002F2244" w:rsidRDefault="002F2244">
      <w:pPr>
        <w:pStyle w:val="ConsPlusNormal"/>
        <w:spacing w:before="200"/>
        <w:ind w:firstLine="540"/>
        <w:jc w:val="both"/>
      </w:pPr>
      <w:r>
        <w:t>- адаптация рабочего места под дефект, в т.ч. архитектурно-планировочные и конструктивные элементы: расстановка станков, оборудования и мебели на рабочем месте, предназначенном для труда инвалида, расположение органов управления оборудованием, технологической или организационной оснастки, обрабатываемых деталей на рабочем месте в пределах зон досягаемости моторного поля и др.;</w:t>
      </w:r>
    </w:p>
    <w:p w:rsidR="002F2244" w:rsidRDefault="002F2244">
      <w:pPr>
        <w:pStyle w:val="ConsPlusNormal"/>
        <w:spacing w:before="200"/>
        <w:ind w:firstLine="540"/>
        <w:jc w:val="both"/>
      </w:pPr>
      <w:r>
        <w:t>б) на дому с созданием рабочего места (в т.ч. с использованием компьютерных технологий);</w:t>
      </w:r>
    </w:p>
    <w:p w:rsidR="002F2244" w:rsidRDefault="002F2244">
      <w:pPr>
        <w:pStyle w:val="ConsPlusNormal"/>
        <w:spacing w:before="200"/>
        <w:ind w:firstLine="540"/>
        <w:jc w:val="both"/>
      </w:pPr>
      <w:r>
        <w:t>в) на специализированном участке, в цехе, на специализированном предприятии (при наличии таковых в регионе).</w:t>
      </w:r>
    </w:p>
    <w:p w:rsidR="002F2244" w:rsidRDefault="002F2244">
      <w:pPr>
        <w:pStyle w:val="ConsPlusNormal"/>
        <w:spacing w:before="200"/>
        <w:ind w:firstLine="540"/>
        <w:jc w:val="both"/>
      </w:pPr>
      <w:r>
        <w:t>5.5.4 При стойких умеренных нарушениях статодинамических функций, обусловленных нарушениями функций нижних конечностей, неблагоприятными факторами производственной среды и трудовой деятельности, приводящими к возникновению профессиональных рисков развития отклонения здоровья и/или усугублению имеющегося заболевания, являются:</w:t>
      </w:r>
    </w:p>
    <w:p w:rsidR="002F2244" w:rsidRDefault="002F2244">
      <w:pPr>
        <w:pStyle w:val="ConsPlusNormal"/>
        <w:spacing w:before="200"/>
        <w:ind w:firstLine="540"/>
        <w:jc w:val="both"/>
      </w:pPr>
      <w:r>
        <w:t>- тяжелая физическая нагрузка (условия труда класса 3.1 и выше по показателю тяжести трудового процесса);</w:t>
      </w:r>
    </w:p>
    <w:p w:rsidR="002F2244" w:rsidRDefault="002F2244">
      <w:pPr>
        <w:pStyle w:val="ConsPlusNormal"/>
        <w:spacing w:before="200"/>
        <w:ind w:firstLine="540"/>
        <w:jc w:val="both"/>
      </w:pPr>
      <w:r>
        <w:t>- вынужденная рабочая поза;</w:t>
      </w:r>
    </w:p>
    <w:p w:rsidR="002F2244" w:rsidRDefault="002F2244">
      <w:pPr>
        <w:pStyle w:val="ConsPlusNormal"/>
        <w:spacing w:before="200"/>
        <w:ind w:firstLine="540"/>
        <w:jc w:val="both"/>
      </w:pPr>
      <w:r>
        <w:lastRenderedPageBreak/>
        <w:t>- длительное пребывание на ногах, ходьба, частые наклоны туловища, предписанный или быстрый темп работы;</w:t>
      </w:r>
    </w:p>
    <w:p w:rsidR="002F2244" w:rsidRDefault="002F2244">
      <w:pPr>
        <w:pStyle w:val="ConsPlusNormal"/>
        <w:spacing w:before="200"/>
        <w:ind w:firstLine="540"/>
        <w:jc w:val="both"/>
      </w:pPr>
      <w:r>
        <w:t>- переохлаждение в условиях низких температур и перегревание в условиях высоких температур производственной среды, повышенная относительная влажность;</w:t>
      </w:r>
    </w:p>
    <w:p w:rsidR="002F2244" w:rsidRDefault="002F2244">
      <w:pPr>
        <w:pStyle w:val="ConsPlusNormal"/>
        <w:spacing w:before="200"/>
        <w:ind w:firstLine="540"/>
        <w:jc w:val="both"/>
      </w:pPr>
      <w:r>
        <w:t>- общая вибрация;</w:t>
      </w:r>
    </w:p>
    <w:p w:rsidR="002F2244" w:rsidRDefault="002F2244">
      <w:pPr>
        <w:pStyle w:val="ConsPlusNormal"/>
        <w:spacing w:before="200"/>
        <w:ind w:firstLine="540"/>
        <w:jc w:val="both"/>
      </w:pPr>
      <w:r>
        <w:t>- работа на высоте.</w:t>
      </w:r>
    </w:p>
    <w:p w:rsidR="002F2244" w:rsidRDefault="002F2244">
      <w:pPr>
        <w:pStyle w:val="ConsPlusNormal"/>
        <w:spacing w:before="200"/>
        <w:ind w:firstLine="540"/>
        <w:jc w:val="both"/>
      </w:pPr>
      <w:r>
        <w:t>5.5.5 При стойких умеренных нарушениях функций нижних конечностей рекомендуются следующие условия и формы организации труда:</w:t>
      </w:r>
    </w:p>
    <w:p w:rsidR="002F2244" w:rsidRDefault="002F2244">
      <w:pPr>
        <w:pStyle w:val="ConsPlusNormal"/>
        <w:spacing w:before="200"/>
        <w:ind w:firstLine="540"/>
        <w:jc w:val="both"/>
      </w:pPr>
      <w:r>
        <w:t>- обычные условия труда;</w:t>
      </w:r>
    </w:p>
    <w:p w:rsidR="002F2244" w:rsidRDefault="002F2244">
      <w:pPr>
        <w:pStyle w:val="ConsPlusNormal"/>
        <w:spacing w:before="200"/>
        <w:ind w:firstLine="540"/>
        <w:jc w:val="both"/>
      </w:pPr>
      <w:r>
        <w:t>- возможно выполнение трудовой деятельности в полном объеме или 0,75 ставки (0,75% объема) в зависимости от степени ограничения способности к трудовой деятельности;</w:t>
      </w:r>
    </w:p>
    <w:p w:rsidR="002F2244" w:rsidRDefault="002F2244">
      <w:pPr>
        <w:pStyle w:val="ConsPlusNormal"/>
        <w:spacing w:before="200"/>
        <w:ind w:firstLine="540"/>
        <w:jc w:val="both"/>
      </w:pPr>
      <w:r>
        <w:t>- благоприятный микроклимат, работа в теплом помещении (в кабинете);</w:t>
      </w:r>
    </w:p>
    <w:p w:rsidR="002F2244" w:rsidRDefault="002F2244">
      <w:pPr>
        <w:pStyle w:val="ConsPlusNormal"/>
        <w:spacing w:before="200"/>
        <w:ind w:firstLine="540"/>
        <w:jc w:val="both"/>
      </w:pPr>
      <w:r>
        <w:t>- легкая или умеренная физическая нагрузка (условия труда 1-го или 2-го класса по показателю тяжести трудового процесса).</w:t>
      </w:r>
    </w:p>
    <w:p w:rsidR="002F2244" w:rsidRDefault="002F2244">
      <w:pPr>
        <w:pStyle w:val="ConsPlusNormal"/>
        <w:spacing w:before="200"/>
        <w:ind w:firstLine="540"/>
        <w:jc w:val="both"/>
      </w:pPr>
      <w:r>
        <w:t>5.5.6 Инвалидам, имеющим стойкие выраженные нарушения статодинамической функции, использующим кресла-коляски, рекомендуются работы в специально созданных условиях труда:</w:t>
      </w:r>
    </w:p>
    <w:p w:rsidR="002F2244" w:rsidRDefault="002F2244">
      <w:pPr>
        <w:pStyle w:val="ConsPlusNormal"/>
        <w:spacing w:before="200"/>
        <w:ind w:firstLine="540"/>
        <w:jc w:val="both"/>
      </w:pPr>
      <w:r>
        <w:t>1) на предприятии, в организации, учреждении на специально оборудованном рабочем месте при следующих условиях:</w:t>
      </w:r>
    </w:p>
    <w:p w:rsidR="002F2244" w:rsidRDefault="002F2244">
      <w:pPr>
        <w:pStyle w:val="ConsPlusNormal"/>
        <w:spacing w:before="200"/>
        <w:ind w:firstLine="540"/>
        <w:jc w:val="both"/>
      </w:pPr>
      <w:r>
        <w:t>- свободный график работы (согласованный с администрацией предприятия), например начало работы на час раньше или позже, для того чтобы избежать проезда инвалида в общественном транспорте в часы пик;</w:t>
      </w:r>
    </w:p>
    <w:p w:rsidR="002F2244" w:rsidRDefault="002F2244">
      <w:pPr>
        <w:pStyle w:val="ConsPlusNormal"/>
        <w:spacing w:before="200"/>
        <w:ind w:firstLine="540"/>
        <w:jc w:val="both"/>
      </w:pPr>
      <w:r>
        <w:t>- возможно выполнение трудовой деятельности с уменьшением объема - 0,25 - 0,5 ставки, т.е. неполное рабочее время (в зависимости от сохранности профессионально значимых качеств);</w:t>
      </w:r>
    </w:p>
    <w:p w:rsidR="002F2244" w:rsidRDefault="002F2244">
      <w:pPr>
        <w:pStyle w:val="ConsPlusNormal"/>
        <w:spacing w:before="200"/>
        <w:ind w:firstLine="540"/>
        <w:jc w:val="both"/>
      </w:pPr>
      <w:r>
        <w:t>- индивидуальные нормы выработки;</w:t>
      </w:r>
    </w:p>
    <w:p w:rsidR="002F2244" w:rsidRDefault="002F2244">
      <w:pPr>
        <w:pStyle w:val="ConsPlusNormal"/>
        <w:spacing w:before="200"/>
        <w:ind w:firstLine="540"/>
        <w:jc w:val="both"/>
      </w:pPr>
      <w:r>
        <w:t>- возможность частичного выполнения работы на дому (по согласованию с администрацией предприятия) при соответствующем оборудовании рабочего места;</w:t>
      </w:r>
    </w:p>
    <w:p w:rsidR="002F2244" w:rsidRDefault="002F2244">
      <w:pPr>
        <w:pStyle w:val="ConsPlusNormal"/>
        <w:spacing w:before="200"/>
        <w:ind w:firstLine="540"/>
        <w:jc w:val="both"/>
      </w:pPr>
      <w:r>
        <w:t xml:space="preserve">- наличие вспомогательных средств для трудовой деятельности в соответствии с </w:t>
      </w:r>
      <w:hyperlink r:id="rId17">
        <w:r>
          <w:rPr>
            <w:color w:val="0000FF"/>
          </w:rPr>
          <w:t>ГОСТ Р ИСО 9999</w:t>
        </w:r>
      </w:hyperlink>
      <w:r>
        <w:t>, в т.ч. рабочих протезов, средств для управления оборудованием, приборами и др. (формулируются в разделах ИПРА инвалида "Рекомендации по оснащению (оборудованию)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 "Технические средства реабилитации и услуги по реабилитации, предоставляемые инвалиду за счет средств федерального бюджета", "ТСР, предоставляемые инвалиду за счет средств бюджета субъекта Российской Федерации, за счет средств инвалида либо других лиц или организаций независимо от организационно-правовых форм и форм собственности";</w:t>
      </w:r>
    </w:p>
    <w:p w:rsidR="002F2244" w:rsidRDefault="002F2244">
      <w:pPr>
        <w:pStyle w:val="ConsPlusNormal"/>
        <w:spacing w:before="200"/>
        <w:ind w:firstLine="540"/>
        <w:jc w:val="both"/>
      </w:pPr>
      <w:r>
        <w:t>- адаптация рабочего места под дефект, в т.ч. архитектурно-планировочные и конструктивные элементы:</w:t>
      </w:r>
    </w:p>
    <w:p w:rsidR="002F2244" w:rsidRDefault="002F2244">
      <w:pPr>
        <w:pStyle w:val="ConsPlusNormal"/>
        <w:spacing w:before="200"/>
        <w:ind w:firstLine="540"/>
        <w:jc w:val="both"/>
      </w:pPr>
      <w:r>
        <w:t>- оснащение (оборудование) специального производственного рабочего места, обеспечивающего возможность подъезда к рабочему месту и разворота кресла-коляски; пространство под элементами оборудования должно создавать условия подъезда и работы на кресле-коляске; оснащение (оборудование) специального офисного (административного) рабочего места должно соответствовать антропометрическим данным инвалида, пространство под элементами мебели должно создавать условия подъезда и работы на кресле-коляске;</w:t>
      </w:r>
    </w:p>
    <w:p w:rsidR="002F2244" w:rsidRDefault="002F2244">
      <w:pPr>
        <w:pStyle w:val="ConsPlusNormal"/>
        <w:spacing w:before="200"/>
        <w:ind w:firstLine="540"/>
        <w:jc w:val="both"/>
      </w:pPr>
      <w:r>
        <w:t xml:space="preserve">- оснащение (оборудование) специального производственного рабочего места оборудованием, обеспечивающим реализацию эргономических принципов (максимально удобное для инвалида расположение элементов, составляющих рабочее место), специальными механизмами и устройствами, позволяющими изменять высоту и наклон рабочей поверхности </w:t>
      </w:r>
      <w:r>
        <w:lastRenderedPageBreak/>
        <w:t>стола, положение сиденья рабочего стула по высоте и наклону, угол наклона спинки рабочего стула; оснащение специальным сиденьем, обеспечивающим компенсацию усилия при вставании, специальными приспособлениями для управления и обслуживания этого оборудования; устройствами для захвата и удержания предметов и деталей, компенсирующими полностью или частично либо замещающими нарушения функций и (или) структур организма, а также ограничения жизнедеятельности инвалидов; оснащение (оборудование) специального офисного (административного) рабочего места специальными механизмами и устройствами, позволяющими изменять высоту и наклон рабочей поверхности, положение сиденья рабочего стула по высоте и наклону, угол наклона спинки рабочего стула; оснащение специальным сиденьем, обеспечивающим компенсацию усилия при вставании; для рабочего места, предполагающего работу на компьютере, в случае необходимости - специальной клавиатурой, специальной компьютерной мышью различного целевого назначения;</w:t>
      </w:r>
    </w:p>
    <w:p w:rsidR="002F2244" w:rsidRDefault="002F2244">
      <w:pPr>
        <w:pStyle w:val="ConsPlusNormal"/>
        <w:spacing w:before="200"/>
        <w:ind w:firstLine="540"/>
        <w:jc w:val="both"/>
      </w:pPr>
      <w:r>
        <w:t>- предоставление дополнительной рабочей силы;</w:t>
      </w:r>
    </w:p>
    <w:p w:rsidR="002F2244" w:rsidRDefault="002F2244">
      <w:pPr>
        <w:pStyle w:val="ConsPlusNormal"/>
        <w:spacing w:before="200"/>
        <w:ind w:firstLine="540"/>
        <w:jc w:val="both"/>
      </w:pPr>
      <w:r>
        <w:t>- возможность систематического медицинского наблюдения;</w:t>
      </w:r>
    </w:p>
    <w:p w:rsidR="002F2244" w:rsidRDefault="002F2244">
      <w:pPr>
        <w:pStyle w:val="ConsPlusNormal"/>
        <w:spacing w:before="200"/>
        <w:ind w:firstLine="540"/>
        <w:jc w:val="both"/>
      </w:pPr>
      <w:r>
        <w:t>- другие условия, в т.ч. возможность использования транспорта предприятия, учреждения по доставке на рабочее место - при наличии возможности и согласования с работодателем; при наличии собственного автотранспортного средства - возможность его парковки вблизи входа и др.;</w:t>
      </w:r>
    </w:p>
    <w:p w:rsidR="002F2244" w:rsidRDefault="002F2244">
      <w:pPr>
        <w:pStyle w:val="ConsPlusNormal"/>
        <w:spacing w:before="200"/>
        <w:ind w:firstLine="540"/>
        <w:jc w:val="both"/>
      </w:pPr>
      <w:r>
        <w:t>2) на дому с созданием рабочего места (в т.ч. с использованием компьютерных технологий), а также с доставкой сырья и вывозом готовой продукции транспортом работодателя;</w:t>
      </w:r>
    </w:p>
    <w:p w:rsidR="002F2244" w:rsidRDefault="002F2244">
      <w:pPr>
        <w:pStyle w:val="ConsPlusNormal"/>
        <w:spacing w:before="200"/>
        <w:ind w:firstLine="540"/>
        <w:jc w:val="both"/>
      </w:pPr>
      <w:r>
        <w:t>3) на специализированном участке, в цехе, на специализированном предприятии с возможностью доставки на рабочее место транспортом работодателя (если в регионе действуют подобные формы организации труда инвалидов).</w:t>
      </w:r>
    </w:p>
    <w:p w:rsidR="002F2244" w:rsidRDefault="002F2244">
      <w:pPr>
        <w:pStyle w:val="ConsPlusNormal"/>
        <w:jc w:val="both"/>
      </w:pPr>
    </w:p>
    <w:p w:rsidR="002F2244" w:rsidRDefault="002F2244">
      <w:pPr>
        <w:pStyle w:val="ConsPlusNormal"/>
        <w:ind w:firstLine="540"/>
        <w:jc w:val="both"/>
        <w:outlineLvl w:val="1"/>
      </w:pPr>
      <w:r>
        <w:t>6. Требования доступности и безопасности</w:t>
      </w:r>
    </w:p>
    <w:p w:rsidR="002F2244" w:rsidRDefault="002F2244">
      <w:pPr>
        <w:pStyle w:val="ConsPlusNormal"/>
        <w:jc w:val="both"/>
      </w:pPr>
    </w:p>
    <w:p w:rsidR="002F2244" w:rsidRDefault="002F2244">
      <w:pPr>
        <w:pStyle w:val="ConsPlusNormal"/>
        <w:ind w:firstLine="540"/>
        <w:jc w:val="both"/>
      </w:pPr>
      <w:r>
        <w:t xml:space="preserve">6.1 Доступность и безопасность условий труда для инвалидов обеспечиваются их соответствием </w:t>
      </w:r>
      <w:hyperlink w:anchor="P266">
        <w:r>
          <w:rPr>
            <w:color w:val="0000FF"/>
          </w:rPr>
          <w:t>[6]</w:t>
        </w:r>
      </w:hyperlink>
      <w:r>
        <w:t xml:space="preserve">, ИПРА инвалида </w:t>
      </w:r>
      <w:hyperlink w:anchor="P264">
        <w:r>
          <w:rPr>
            <w:color w:val="0000FF"/>
          </w:rPr>
          <w:t>[5]</w:t>
        </w:r>
      </w:hyperlink>
      <w:r>
        <w:t xml:space="preserve">, выданной федеральными государственными учреждениями медико-социальной экспертизы, и учетом противопоказанных факторов производственной среды и трудовой деятельности </w:t>
      </w:r>
      <w:hyperlink w:anchor="P260">
        <w:r>
          <w:rPr>
            <w:color w:val="0000FF"/>
          </w:rPr>
          <w:t>[3]</w:t>
        </w:r>
      </w:hyperlink>
      <w:r>
        <w:t>, приводящих к возникновению профессиональных рисков развития отклонения здоровья и/или усугублению имеющегося заболевания, для инвалидов различных категорий, приведенных в настоящем стандарте.</w:t>
      </w:r>
    </w:p>
    <w:p w:rsidR="002F2244" w:rsidRDefault="002F2244">
      <w:pPr>
        <w:pStyle w:val="ConsPlusNormal"/>
        <w:spacing w:before="200"/>
        <w:ind w:firstLine="540"/>
        <w:jc w:val="both"/>
      </w:pPr>
      <w:r>
        <w:t xml:space="preserve">6.2 Доступность рабочих мест для инвалидов обеспечивается устранением или преобразованием элементов производственной среды, которые могут являться барьерами на путях передвижения инвалидов к местам приложения их труда; информативной оснащенностью путей передвижения инвалидов до места приложения труда и на рабочем месте; объемно-планировочной структурой производственного здания [требования к зданиям, основным и вспомогательным помещениям, включая помещения социально-бытового назначения, для пассивного и активного отдыха, в том числе спорт, пункты питания, медицинские пункты, кабинеты социально-трудовой ориентации и учебные классы, кабинет переводчика жестового языка (на предприятиях, использующих труд инвалидов по слуху), рабочие места (рабочая зона) для инвалидов] в соответствии с </w:t>
      </w:r>
      <w:hyperlink r:id="rId18">
        <w:r>
          <w:rPr>
            <w:color w:val="0000FF"/>
          </w:rPr>
          <w:t>СП 136.13330.2012</w:t>
        </w:r>
      </w:hyperlink>
      <w:r>
        <w:t xml:space="preserve">, </w:t>
      </w:r>
      <w:hyperlink r:id="rId19">
        <w:r>
          <w:rPr>
            <w:color w:val="0000FF"/>
          </w:rPr>
          <w:t>СП 59.13330.2012</w:t>
        </w:r>
      </w:hyperlink>
      <w:r>
        <w:t>.</w:t>
      </w:r>
    </w:p>
    <w:p w:rsidR="002F2244" w:rsidRDefault="002F2244">
      <w:pPr>
        <w:pStyle w:val="ConsPlusNormal"/>
        <w:spacing w:before="200"/>
        <w:ind w:firstLine="540"/>
        <w:jc w:val="both"/>
      </w:pPr>
      <w:r>
        <w:t xml:space="preserve">Безопасность рабочего места инвалида обеспечивается специальными защитными приспособлениями, входящими в набор его оборудования, а также созданием условий для своевременной эвакуации инвалида в экстремальных случаях, например при пожарной опасности, в соответствии с требованиями, установленными в </w:t>
      </w:r>
      <w:hyperlink r:id="rId20">
        <w:r>
          <w:rPr>
            <w:color w:val="0000FF"/>
          </w:rPr>
          <w:t>СП 1.13130.2009</w:t>
        </w:r>
      </w:hyperlink>
      <w:r>
        <w:t>.</w:t>
      </w:r>
    </w:p>
    <w:p w:rsidR="002F2244" w:rsidRDefault="002F2244">
      <w:pPr>
        <w:pStyle w:val="ConsPlusNormal"/>
        <w:jc w:val="both"/>
      </w:pPr>
    </w:p>
    <w:p w:rsidR="002F2244" w:rsidRDefault="002F2244">
      <w:pPr>
        <w:pStyle w:val="ConsPlusNormal"/>
        <w:jc w:val="both"/>
      </w:pPr>
    </w:p>
    <w:p w:rsidR="002F2244" w:rsidRDefault="002F2244">
      <w:pPr>
        <w:pStyle w:val="ConsPlusNormal"/>
        <w:jc w:val="both"/>
      </w:pPr>
    </w:p>
    <w:p w:rsidR="002F2244" w:rsidRDefault="002F2244">
      <w:pPr>
        <w:pStyle w:val="ConsPlusNormal"/>
        <w:jc w:val="both"/>
      </w:pPr>
    </w:p>
    <w:p w:rsidR="002F2244" w:rsidRDefault="002F2244">
      <w:pPr>
        <w:pStyle w:val="ConsPlusNormal"/>
        <w:jc w:val="both"/>
      </w:pPr>
    </w:p>
    <w:p w:rsidR="002F2244" w:rsidRDefault="002F2244">
      <w:pPr>
        <w:pStyle w:val="ConsPlusNormal"/>
        <w:jc w:val="center"/>
        <w:outlineLvl w:val="0"/>
      </w:pPr>
      <w:r>
        <w:t>Библиография</w:t>
      </w:r>
    </w:p>
    <w:p w:rsidR="002F2244" w:rsidRDefault="002F22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9"/>
        <w:gridCol w:w="6345"/>
      </w:tblGrid>
      <w:tr w:rsidR="002F2244">
        <w:tc>
          <w:tcPr>
            <w:tcW w:w="510" w:type="dxa"/>
            <w:tcBorders>
              <w:top w:val="nil"/>
              <w:left w:val="nil"/>
              <w:bottom w:val="nil"/>
              <w:right w:val="nil"/>
            </w:tcBorders>
          </w:tcPr>
          <w:p w:rsidR="002F2244" w:rsidRDefault="002F2244">
            <w:pPr>
              <w:pStyle w:val="ConsPlusNormal"/>
            </w:pPr>
            <w:bookmarkStart w:id="0" w:name="P255"/>
            <w:bookmarkEnd w:id="0"/>
            <w:r>
              <w:t>[1]</w:t>
            </w:r>
          </w:p>
        </w:tc>
        <w:tc>
          <w:tcPr>
            <w:tcW w:w="2159" w:type="dxa"/>
            <w:tcBorders>
              <w:top w:val="nil"/>
              <w:left w:val="nil"/>
              <w:bottom w:val="nil"/>
              <w:right w:val="nil"/>
            </w:tcBorders>
          </w:tcPr>
          <w:p w:rsidR="002F2244" w:rsidRDefault="002F2244">
            <w:pPr>
              <w:pStyle w:val="ConsPlusNormal"/>
            </w:pPr>
            <w:hyperlink r:id="rId21">
              <w:r>
                <w:rPr>
                  <w:color w:val="0000FF"/>
                </w:rPr>
                <w:t>Р 2.2.2006-05</w:t>
              </w:r>
            </w:hyperlink>
            <w:r>
              <w:t xml:space="preserve"> 2.2</w:t>
            </w:r>
          </w:p>
        </w:tc>
        <w:tc>
          <w:tcPr>
            <w:tcW w:w="6345" w:type="dxa"/>
            <w:tcBorders>
              <w:top w:val="nil"/>
              <w:left w:val="nil"/>
              <w:bottom w:val="nil"/>
              <w:right w:val="nil"/>
            </w:tcBorders>
          </w:tcPr>
          <w:p w:rsidR="002F2244" w:rsidRDefault="002F2244">
            <w:pPr>
              <w:pStyle w:val="ConsPlusNormal"/>
              <w:jc w:val="both"/>
            </w:pPr>
            <w:r>
              <w:t xml:space="preserve">Гигиена труда. </w:t>
            </w:r>
            <w:proofErr w:type="gramStart"/>
            <w:r>
              <w:t>Руководство по гигиенической оценке</w:t>
            </w:r>
            <w:proofErr w:type="gramEnd"/>
            <w:r>
              <w:t xml:space="preserve"> факторов рабочей среды и трудового процесса. Критерии и классификации условий труда. Утверждено 29 июля 2005 г.</w:t>
            </w:r>
          </w:p>
        </w:tc>
      </w:tr>
      <w:tr w:rsidR="002F2244">
        <w:tc>
          <w:tcPr>
            <w:tcW w:w="510" w:type="dxa"/>
            <w:tcBorders>
              <w:top w:val="nil"/>
              <w:left w:val="nil"/>
              <w:bottom w:val="nil"/>
              <w:right w:val="nil"/>
            </w:tcBorders>
          </w:tcPr>
          <w:p w:rsidR="002F2244" w:rsidRDefault="002F2244">
            <w:pPr>
              <w:pStyle w:val="ConsPlusNormal"/>
            </w:pPr>
            <w:bookmarkStart w:id="1" w:name="P258"/>
            <w:bookmarkEnd w:id="1"/>
            <w:r>
              <w:lastRenderedPageBreak/>
              <w:t>[2]</w:t>
            </w:r>
          </w:p>
        </w:tc>
        <w:tc>
          <w:tcPr>
            <w:tcW w:w="8504" w:type="dxa"/>
            <w:gridSpan w:val="2"/>
            <w:tcBorders>
              <w:top w:val="nil"/>
              <w:left w:val="nil"/>
              <w:bottom w:val="nil"/>
              <w:right w:val="nil"/>
            </w:tcBorders>
          </w:tcPr>
          <w:p w:rsidR="002F2244" w:rsidRDefault="002F2244">
            <w:pPr>
              <w:pStyle w:val="ConsPlusNormal"/>
              <w:jc w:val="both"/>
            </w:pPr>
            <w:r>
              <w:t xml:space="preserve">Трудовой кодекс Российской Федерации N 197-ФЗ от 30 декабря 2001 г. (ред. от 29.07.2017). </w:t>
            </w:r>
            <w:hyperlink r:id="rId22">
              <w:r>
                <w:rPr>
                  <w:color w:val="0000FF"/>
                </w:rPr>
                <w:t>Статья 209</w:t>
              </w:r>
            </w:hyperlink>
            <w:r>
              <w:t>. Основные понятия Трудового кодекса Российской Федерации (Раздел X. Охрана труда. Глава 33. Общие положения)</w:t>
            </w:r>
          </w:p>
        </w:tc>
      </w:tr>
      <w:tr w:rsidR="002F2244">
        <w:tc>
          <w:tcPr>
            <w:tcW w:w="510" w:type="dxa"/>
            <w:tcBorders>
              <w:top w:val="nil"/>
              <w:left w:val="nil"/>
              <w:bottom w:val="nil"/>
              <w:right w:val="nil"/>
            </w:tcBorders>
          </w:tcPr>
          <w:p w:rsidR="002F2244" w:rsidRDefault="002F2244">
            <w:pPr>
              <w:pStyle w:val="ConsPlusNormal"/>
            </w:pPr>
            <w:bookmarkStart w:id="2" w:name="P260"/>
            <w:bookmarkEnd w:id="2"/>
            <w:r>
              <w:t>[3]</w:t>
            </w:r>
          </w:p>
        </w:tc>
        <w:tc>
          <w:tcPr>
            <w:tcW w:w="8504" w:type="dxa"/>
            <w:gridSpan w:val="2"/>
            <w:tcBorders>
              <w:top w:val="nil"/>
              <w:left w:val="nil"/>
              <w:bottom w:val="nil"/>
              <w:right w:val="nil"/>
            </w:tcBorders>
          </w:tcPr>
          <w:p w:rsidR="002F2244" w:rsidRDefault="002F2244">
            <w:pPr>
              <w:pStyle w:val="ConsPlusNormal"/>
              <w:jc w:val="both"/>
            </w:pPr>
            <w:hyperlink r:id="rId23">
              <w:r>
                <w:rPr>
                  <w:color w:val="0000FF"/>
                </w:rPr>
                <w:t>Приказ</w:t>
              </w:r>
            </w:hyperlink>
            <w:r>
              <w:t xml:space="preserve"> Министерства труда и социальной защиты РФ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(с изменениями и дополнениями)</w:t>
            </w:r>
          </w:p>
        </w:tc>
      </w:tr>
      <w:tr w:rsidR="002F2244">
        <w:tc>
          <w:tcPr>
            <w:tcW w:w="510" w:type="dxa"/>
            <w:tcBorders>
              <w:top w:val="nil"/>
              <w:left w:val="nil"/>
              <w:bottom w:val="nil"/>
              <w:right w:val="nil"/>
            </w:tcBorders>
          </w:tcPr>
          <w:p w:rsidR="002F2244" w:rsidRDefault="002F2244">
            <w:pPr>
              <w:pStyle w:val="ConsPlusNormal"/>
            </w:pPr>
            <w:bookmarkStart w:id="3" w:name="P262"/>
            <w:bookmarkEnd w:id="3"/>
            <w:r>
              <w:t>[4]</w:t>
            </w:r>
          </w:p>
        </w:tc>
        <w:tc>
          <w:tcPr>
            <w:tcW w:w="8504" w:type="dxa"/>
            <w:gridSpan w:val="2"/>
            <w:tcBorders>
              <w:top w:val="nil"/>
              <w:left w:val="nil"/>
              <w:bottom w:val="nil"/>
              <w:right w:val="nil"/>
            </w:tcBorders>
          </w:tcPr>
          <w:p w:rsidR="002F2244" w:rsidRDefault="002F2244">
            <w:pPr>
              <w:pStyle w:val="ConsPlusNormal"/>
              <w:jc w:val="both"/>
            </w:pPr>
            <w:hyperlink r:id="rId24">
              <w:r>
                <w:rPr>
                  <w:color w:val="0000FF"/>
                </w:rPr>
                <w:t>Приказ</w:t>
              </w:r>
            </w:hyperlink>
            <w:r>
              <w:t xml:space="preserve"> Минтруда России от 4 августа 2014 г.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tc>
      </w:tr>
      <w:tr w:rsidR="002F2244">
        <w:tc>
          <w:tcPr>
            <w:tcW w:w="510" w:type="dxa"/>
            <w:tcBorders>
              <w:top w:val="nil"/>
              <w:left w:val="nil"/>
              <w:bottom w:val="nil"/>
              <w:right w:val="nil"/>
            </w:tcBorders>
          </w:tcPr>
          <w:p w:rsidR="002F2244" w:rsidRDefault="002F2244">
            <w:pPr>
              <w:pStyle w:val="ConsPlusNormal"/>
            </w:pPr>
            <w:bookmarkStart w:id="4" w:name="P264"/>
            <w:bookmarkEnd w:id="4"/>
            <w:r>
              <w:t>[5]</w:t>
            </w:r>
          </w:p>
        </w:tc>
        <w:tc>
          <w:tcPr>
            <w:tcW w:w="8504" w:type="dxa"/>
            <w:gridSpan w:val="2"/>
            <w:tcBorders>
              <w:top w:val="nil"/>
              <w:left w:val="nil"/>
              <w:bottom w:val="nil"/>
              <w:right w:val="nil"/>
            </w:tcBorders>
          </w:tcPr>
          <w:p w:rsidR="002F2244" w:rsidRDefault="002F2244">
            <w:pPr>
              <w:pStyle w:val="ConsPlusNormal"/>
              <w:jc w:val="both"/>
            </w:pPr>
            <w:hyperlink r:id="rId25">
              <w:r>
                <w:rPr>
                  <w:color w:val="0000FF"/>
                </w:rPr>
                <w:t>Приказ</w:t>
              </w:r>
            </w:hyperlink>
            <w:r>
              <w:t xml:space="preserve"> Минтруда России от 13 июня 2017 г. N 486н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w:t>
            </w:r>
          </w:p>
        </w:tc>
      </w:tr>
      <w:tr w:rsidR="002F2244">
        <w:tc>
          <w:tcPr>
            <w:tcW w:w="510" w:type="dxa"/>
            <w:tcBorders>
              <w:top w:val="nil"/>
              <w:left w:val="nil"/>
              <w:bottom w:val="nil"/>
              <w:right w:val="nil"/>
            </w:tcBorders>
          </w:tcPr>
          <w:p w:rsidR="002F2244" w:rsidRDefault="002F2244">
            <w:pPr>
              <w:pStyle w:val="ConsPlusNormal"/>
            </w:pPr>
            <w:bookmarkStart w:id="5" w:name="P266"/>
            <w:bookmarkEnd w:id="5"/>
            <w:r>
              <w:t>[6]</w:t>
            </w:r>
          </w:p>
        </w:tc>
        <w:tc>
          <w:tcPr>
            <w:tcW w:w="8504" w:type="dxa"/>
            <w:gridSpan w:val="2"/>
            <w:tcBorders>
              <w:top w:val="nil"/>
              <w:left w:val="nil"/>
              <w:bottom w:val="nil"/>
              <w:right w:val="nil"/>
            </w:tcBorders>
          </w:tcPr>
          <w:p w:rsidR="002F2244" w:rsidRDefault="002F2244">
            <w:pPr>
              <w:pStyle w:val="ConsPlusNormal"/>
              <w:jc w:val="both"/>
            </w:pPr>
            <w:hyperlink r:id="rId26">
              <w:r>
                <w:rPr>
                  <w:color w:val="0000FF"/>
                </w:rPr>
                <w:t>Постановление</w:t>
              </w:r>
            </w:hyperlink>
            <w:r>
              <w:t xml:space="preserve"> Главного государственного санитарного врача РФ от 18 мая 2009 г. N 30 "Об утверждении СП 2.2.9.2510-09" (вместе с СП 2.2.9.2510-09 "Гигиенические требования к условиям труда инвалидов. Санитарные правила")</w:t>
            </w:r>
          </w:p>
        </w:tc>
      </w:tr>
    </w:tbl>
    <w:p w:rsidR="002F2244" w:rsidRDefault="002F2244">
      <w:pPr>
        <w:pStyle w:val="ConsPlusNormal"/>
        <w:jc w:val="both"/>
      </w:pPr>
    </w:p>
    <w:p w:rsidR="002F2244" w:rsidRDefault="002F2244">
      <w:pPr>
        <w:pStyle w:val="ConsPlusNormal"/>
        <w:jc w:val="both"/>
      </w:pPr>
    </w:p>
    <w:p w:rsidR="002F2244" w:rsidRDefault="002F2244">
      <w:pPr>
        <w:pStyle w:val="ConsPlusNormal"/>
        <w:pBdr>
          <w:bottom w:val="single" w:sz="6" w:space="0" w:color="auto"/>
        </w:pBdr>
        <w:spacing w:before="100" w:after="100"/>
        <w:jc w:val="both"/>
        <w:rPr>
          <w:sz w:val="2"/>
          <w:szCs w:val="2"/>
        </w:rPr>
      </w:pPr>
    </w:p>
    <w:p w:rsidR="00DB4EC7" w:rsidRDefault="00DB4EC7">
      <w:bookmarkStart w:id="6" w:name="_GoBack"/>
      <w:bookmarkEnd w:id="6"/>
    </w:p>
    <w:sectPr w:rsidR="00DB4EC7" w:rsidSect="0008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44"/>
    <w:rsid w:val="002F2244"/>
    <w:rsid w:val="00B50D12"/>
    <w:rsid w:val="00DB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AF27E-E57B-43F2-AF87-D059DE3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2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22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F22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D06084AB78CDCC85198B4C8D977E633B0EE9C6D528652CA7B153585638A9631A8194E9FEE9D1F3DB91AFCDDl2PDD" TargetMode="External"/><Relationship Id="rId13" Type="http://schemas.openxmlformats.org/officeDocument/2006/relationships/hyperlink" Target="consultantplus://offline/ref=54AD06084AB78CDCC85187A1CDD977E630B8E8996D5EDB58C2221937826CD59324B941439DF283172BA518FElDPDD" TargetMode="External"/><Relationship Id="rId18" Type="http://schemas.openxmlformats.org/officeDocument/2006/relationships/hyperlink" Target="consultantplus://offline/ref=54AD06084AB78CDCC85187A1CDD977E630B8E898615EDB58C2221937826CD59324B941439DF283172BA518FElDPDD" TargetMode="External"/><Relationship Id="rId26" Type="http://schemas.openxmlformats.org/officeDocument/2006/relationships/hyperlink" Target="consultantplus://offline/ref=54AD06084AB78CDCC85198B4C8D977E630B1EC9C64508652CA7B153585638A9631A8194E9FEE9D1F3DB91AFCDDl2PDD" TargetMode="External"/><Relationship Id="rId3" Type="http://schemas.openxmlformats.org/officeDocument/2006/relationships/webSettings" Target="webSettings.xml"/><Relationship Id="rId21" Type="http://schemas.openxmlformats.org/officeDocument/2006/relationships/hyperlink" Target="consultantplus://offline/ref=54AD06084AB78CDCC85198B4C8D977E63ABDEA99635EDB58C2221937826CD59324B941439DF283172BA518FElDPDD" TargetMode="External"/><Relationship Id="rId7" Type="http://schemas.openxmlformats.org/officeDocument/2006/relationships/hyperlink" Target="consultantplus://offline/ref=54AD06084AB78CDCC85198B4C8D977E631B0E79B645C8652CA7B153585638A9631A8194E9FEE9D1F3DB91AFCDDl2PDD" TargetMode="External"/><Relationship Id="rId12" Type="http://schemas.openxmlformats.org/officeDocument/2006/relationships/hyperlink" Target="consultantplus://offline/ref=54AD06084AB78CDCC85198B4C8D977E630B1EC9C64508652CA7B153585638A9623A841429FEC831E37AC4CAD9B7ADC86FC54CBDE55EBA7F5lEPBD" TargetMode="External"/><Relationship Id="rId17" Type="http://schemas.openxmlformats.org/officeDocument/2006/relationships/hyperlink" Target="consultantplus://offline/ref=54AD06084AB78CDCC8519BA1D1D977E63ABCE69E6F03D1509B2E1B308D33D08635E14C4181EC8B0137A71AlFPED" TargetMode="External"/><Relationship Id="rId25" Type="http://schemas.openxmlformats.org/officeDocument/2006/relationships/hyperlink" Target="consultantplus://offline/ref=54AD06084AB78CDCC85198B4C8D977E631BFEB9263508652CA7B153585638A9631A8194E9FEE9D1F3DB91AFCDDl2PDD" TargetMode="External"/><Relationship Id="rId2" Type="http://schemas.openxmlformats.org/officeDocument/2006/relationships/settings" Target="settings.xml"/><Relationship Id="rId16" Type="http://schemas.openxmlformats.org/officeDocument/2006/relationships/hyperlink" Target="consultantplus://offline/ref=54AD06084AB78CDCC8519BA1D1D977E63ABCE69E6F03D1509B2E1B308D33D08635E14C4181EC8B0137A71AlFPED" TargetMode="External"/><Relationship Id="rId20" Type="http://schemas.openxmlformats.org/officeDocument/2006/relationships/hyperlink" Target="consultantplus://offline/ref=54AD06084AB78CDCC85187A1CDD977E633BBEB9C625EDB58C2221937826CD59324B941439DF283172BA518FElDPDD" TargetMode="External"/><Relationship Id="rId1" Type="http://schemas.openxmlformats.org/officeDocument/2006/relationships/styles" Target="styles.xml"/><Relationship Id="rId6" Type="http://schemas.openxmlformats.org/officeDocument/2006/relationships/hyperlink" Target="consultantplus://offline/ref=54AD06084AB78CDCC85198B4C8D977E630B1EA9B65578652CA7B153585638A9623A841429FEC831F33AC4CAD9B7ADC86FC54CBDE55EBA7F5lEPBD" TargetMode="External"/><Relationship Id="rId11" Type="http://schemas.openxmlformats.org/officeDocument/2006/relationships/hyperlink" Target="consultantplus://offline/ref=54AD06084AB78CDCC85187A1CDD977E633BBEB9C625EDB58C2221937826CD59324B941439DF283172BA518FElDPDD" TargetMode="External"/><Relationship Id="rId24" Type="http://schemas.openxmlformats.org/officeDocument/2006/relationships/hyperlink" Target="consultantplus://offline/ref=54AD06084AB78CDCC85198B4C8D977E633BEE99262538652CA7B153585638A9631A8194E9FEE9D1F3DB91AFCDDl2PDD" TargetMode="External"/><Relationship Id="rId5" Type="http://schemas.openxmlformats.org/officeDocument/2006/relationships/hyperlink" Target="consultantplus://offline/ref=54AD06084AB78CDCC85198B4C8D977E630B1EA9B65578652CA7B153585638A9631A8194E9FEE9D1F3DB91AFCDDl2PDD" TargetMode="External"/><Relationship Id="rId15" Type="http://schemas.openxmlformats.org/officeDocument/2006/relationships/hyperlink" Target="consultantplus://offline/ref=54AD06084AB78CDCC8519BA1D1D977E63ABCE69E6F03D1509B2E1B308D33D08635E14C4181EC8B0137A71AlFPED" TargetMode="External"/><Relationship Id="rId23" Type="http://schemas.openxmlformats.org/officeDocument/2006/relationships/hyperlink" Target="consultantplus://offline/ref=54AD06084AB78CDCC85198B4C8D977E631BEEF9E60508652CA7B153585638A9631A8194E9FEE9D1F3DB91AFCDDl2PDD" TargetMode="External"/><Relationship Id="rId28" Type="http://schemas.openxmlformats.org/officeDocument/2006/relationships/theme" Target="theme/theme1.xml"/><Relationship Id="rId10" Type="http://schemas.openxmlformats.org/officeDocument/2006/relationships/hyperlink" Target="consultantplus://offline/ref=54AD06084AB78CDCC8519BA1D1D977E63ABCE69E6F03D1509B2E1B308D33D08635E14C4181EC8B0137A71AlFPED" TargetMode="External"/><Relationship Id="rId19" Type="http://schemas.openxmlformats.org/officeDocument/2006/relationships/hyperlink" Target="consultantplus://offline/ref=54AD06084AB78CDCC85187A1CDD977E630BDEC986D5EDB58C2221937826CD59324B941439DF283172BA518FElDP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AD06084AB78CDCC85198B4C8D977E631BFED926D5C8652CA7B153585638A9623A841429FEC811737AC4CAD9B7ADC86FC54CBDE55EBA7F5lEPBD" TargetMode="External"/><Relationship Id="rId14" Type="http://schemas.openxmlformats.org/officeDocument/2006/relationships/hyperlink" Target="consultantplus://offline/ref=54AD06084AB78CDCC85187A1CDD977E630B8E898615EDB58C2221937826CD59324B941439DF283172BA518FElDPDD" TargetMode="External"/><Relationship Id="rId22" Type="http://schemas.openxmlformats.org/officeDocument/2006/relationships/hyperlink" Target="consultantplus://offline/ref=54AD06084AB78CDCC85198B4C8D977E630BAEE9961558652CA7B153585638A9623A841429FED811B3CAC4CAD9B7ADC86FC54CBDE55EBA7F5lEPB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5740</Words>
  <Characters>32724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Юлия Валерьевна</dc:creator>
  <cp:keywords/>
  <dc:description/>
  <cp:lastModifiedBy>Полищук Юлия Валерьевна</cp:lastModifiedBy>
  <cp:revision>1</cp:revision>
  <dcterms:created xsi:type="dcterms:W3CDTF">2022-08-02T03:15:00Z</dcterms:created>
  <dcterms:modified xsi:type="dcterms:W3CDTF">2022-08-02T03:17:00Z</dcterms:modified>
</cp:coreProperties>
</file>