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68315A">
        <w:rPr>
          <w:rFonts w:ascii="Times New Roman" w:hAnsi="Times New Roman" w:cs="Times New Roman"/>
          <w:sz w:val="28"/>
          <w:szCs w:val="28"/>
        </w:rPr>
        <w:t>Зарегистрировано в Минюсте России 19 марта 2012 г. N 23513</w:t>
      </w:r>
    </w:p>
    <w:p w:rsidR="0068315A" w:rsidRPr="0068315A" w:rsidRDefault="006831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И СОЦИАЛЬНОГО РАЗВИТИЯ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от 1 марта 2012 г. N 181н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ОБ УТВЕРЖДЕНИИ ТИПОВОГО ПЕРЕЧНЯ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ЕЖЕГОДНО РЕАЛИЗУЕМЫХ РАБОТОДАТЕЛЕМ МЕРОПРИЯТИЙ ПО УЛУЧШЕНИЮ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УСЛОВИЙ И ОХРАНЫ ТРУДА И СНИЖЕНИЮ УРОВНЕЙ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ПРОФЕССИОНАЛЬНЫХ РИСКОВ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15A">
        <w:rPr>
          <w:rFonts w:ascii="Times New Roman" w:hAnsi="Times New Roman" w:cs="Times New Roman"/>
          <w:sz w:val="28"/>
          <w:szCs w:val="28"/>
        </w:rPr>
        <w:t xml:space="preserve">(в ред. Приказов Минтруда России от 20.02.2014 </w:t>
      </w:r>
      <w:hyperlink r:id="rId5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N 103н</w:t>
        </w:r>
      </w:hyperlink>
      <w:r w:rsidRPr="0068315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от 16.06.2014 </w:t>
      </w:r>
      <w:hyperlink r:id="rId6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N 375н</w:t>
        </w:r>
      </w:hyperlink>
      <w:r w:rsidRPr="0068315A">
        <w:rPr>
          <w:rFonts w:ascii="Times New Roman" w:hAnsi="Times New Roman" w:cs="Times New Roman"/>
          <w:sz w:val="28"/>
          <w:szCs w:val="28"/>
        </w:rPr>
        <w:t>)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Правительства РФ от 30.06.2004 N 321 утратило силу в связи с изданием </w:t>
      </w:r>
      <w:hyperlink r:id="rId8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Правительства РФ от 28.06.2012 N 655.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19.06.2012 N 610 утверждено </w:t>
      </w:r>
      <w:hyperlink r:id="rId9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Российской Федерации, </w:t>
      </w:r>
      <w:hyperlink r:id="rId10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5.2.20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которого определены полномочия Министерства по утверждению типового перечня ежегодно реализуемых работодателем мероприятий по улучшению условий и охраны труда и снижению уровней профессиональных рисков.</w:t>
      </w:r>
    </w:p>
    <w:p w:rsidR="0068315A" w:rsidRPr="0068315A" w:rsidRDefault="006831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5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статьей 226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 (ч. I), ст. 3; 2006, N 27, ст. 2878;</w:t>
      </w:r>
      <w:proofErr w:type="gramEnd"/>
      <w:r w:rsidRPr="0068315A">
        <w:rPr>
          <w:rFonts w:ascii="Times New Roman" w:hAnsi="Times New Roman" w:cs="Times New Roman"/>
          <w:sz w:val="28"/>
          <w:szCs w:val="28"/>
        </w:rPr>
        <w:t xml:space="preserve"> 2011, N 30 (ч. I), ст. 4586) и </w:t>
      </w:r>
      <w:hyperlink r:id="rId12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5.2.65(6)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Типовой перечень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Министр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Т.А.ГОЛИКОВА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 w:rsidP="0068315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831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15A">
        <w:rPr>
          <w:rFonts w:ascii="Times New Roman" w:hAnsi="Times New Roman" w:cs="Times New Roman"/>
          <w:sz w:val="28"/>
          <w:szCs w:val="28"/>
        </w:rPr>
        <w:t>к приказу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68315A" w:rsidRPr="0068315A" w:rsidRDefault="0068315A" w:rsidP="0068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2" w:name="_GoBack"/>
      <w:bookmarkEnd w:id="2"/>
      <w:r w:rsidRPr="0068315A">
        <w:rPr>
          <w:rFonts w:ascii="Times New Roman" w:hAnsi="Times New Roman" w:cs="Times New Roman"/>
          <w:sz w:val="28"/>
          <w:szCs w:val="28"/>
        </w:rPr>
        <w:t>от 1 марта 2012 г. N 181н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9"/>
      <w:bookmarkEnd w:id="3"/>
      <w:r w:rsidRPr="0068315A">
        <w:rPr>
          <w:rFonts w:ascii="Times New Roman" w:hAnsi="Times New Roman" w:cs="Times New Roman"/>
          <w:b/>
          <w:bCs/>
          <w:sz w:val="28"/>
          <w:szCs w:val="28"/>
        </w:rPr>
        <w:t>ТИПОВОЙ ПЕРЕЧЕНЬ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ЕЖЕГОДНО РЕАЛИЗУЕМЫХ РАБОТОДАТЕЛЕМ МЕРОПРИЯТИЙ ПО УЛУЧШЕНИЮ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УСЛОВИЙ И ОХРАНЫ ТРУДА И СНИЖЕНИЮ УРОВНЕЙ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5A">
        <w:rPr>
          <w:rFonts w:ascii="Times New Roman" w:hAnsi="Times New Roman" w:cs="Times New Roman"/>
          <w:b/>
          <w:bCs/>
          <w:sz w:val="28"/>
          <w:szCs w:val="28"/>
        </w:rPr>
        <w:t>ПРОФЕССИОНАЛЬНЫХ РИСКОВ &lt;*&gt;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15A">
        <w:rPr>
          <w:rFonts w:ascii="Times New Roman" w:hAnsi="Times New Roman" w:cs="Times New Roman"/>
          <w:sz w:val="28"/>
          <w:szCs w:val="28"/>
        </w:rPr>
        <w:t xml:space="preserve">(в ред. Приказов Минтруда России от 20.02.2014 </w:t>
      </w:r>
      <w:hyperlink r:id="rId13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N 103н</w:t>
        </w:r>
      </w:hyperlink>
      <w:r w:rsidRPr="0068315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от 16.06.2014 </w:t>
      </w:r>
      <w:hyperlink r:id="rId14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N 375н</w:t>
        </w:r>
      </w:hyperlink>
      <w:r w:rsidRPr="0068315A">
        <w:rPr>
          <w:rFonts w:ascii="Times New Roman" w:hAnsi="Times New Roman" w:cs="Times New Roman"/>
          <w:sz w:val="28"/>
          <w:szCs w:val="28"/>
        </w:rPr>
        <w:t>)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1. Проведение специальной оценки условий труда, оценки уровней профессиональных рисков.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5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Минтруда России от 20.02.2014 N 103н)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&lt;*&gt; Сноска исключена. - </w:t>
      </w:r>
      <w:hyperlink r:id="rId16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Минтруда России от 20.02.2014 N 103н.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2. 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831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15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7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Минтруда России от 20.02.2014 N 103н)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7. Нанесение на производственное оборудование, органы управления и контроля, элементы конструкций, коммуникаций и на другие объекты </w:t>
      </w:r>
      <w:r w:rsidRPr="0068315A">
        <w:rPr>
          <w:rFonts w:ascii="Times New Roman" w:hAnsi="Times New Roman" w:cs="Times New Roman"/>
          <w:sz w:val="28"/>
          <w:szCs w:val="28"/>
        </w:rPr>
        <w:lastRenderedPageBreak/>
        <w:t>сигнальных цветов и знаков безопасности.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68315A">
        <w:rPr>
          <w:rFonts w:ascii="Times New Roman" w:hAnsi="Times New Roman" w:cs="Times New Roman"/>
          <w:sz w:val="28"/>
          <w:szCs w:val="28"/>
        </w:rP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8315A">
        <w:rPr>
          <w:rFonts w:ascii="Times New Roman" w:hAnsi="Times New Roman" w:cs="Times New Roman"/>
          <w:sz w:val="28"/>
          <w:szCs w:val="28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пылегазоулавливающих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18. Приобретение и монтаж установок (автоматов) для обеспечения работников питьевой водой.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19. Обеспечение в установленном </w:t>
      </w:r>
      <w:hyperlink r:id="rId18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</w:t>
      </w:r>
      <w:r w:rsidRPr="0068315A">
        <w:rPr>
          <w:rFonts w:ascii="Times New Roman" w:hAnsi="Times New Roman" w:cs="Times New Roman"/>
          <w:sz w:val="28"/>
          <w:szCs w:val="28"/>
        </w:rPr>
        <w:lastRenderedPageBreak/>
        <w:t>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5A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5A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19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Межотраслевые правила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 России от 1 июня 2009 г. N 290н (зарегистрировано Минюстом России 10 сентября 2009 г. N 14742), с изменениями, внесенными приказом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 России от 27 января 2010 г. N 28н (зарегистрировано Минюстом России 1 марта 2010 г. N 16530).</w:t>
      </w:r>
      <w:proofErr w:type="gramEnd"/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68315A">
        <w:rPr>
          <w:rFonts w:ascii="Times New Roman" w:hAnsi="Times New Roman" w:cs="Times New Roman"/>
          <w:sz w:val="28"/>
          <w:szCs w:val="28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>, сушка), проведение ремонта и замена СИЗ.</w:t>
      </w:r>
      <w:proofErr w:type="gramEnd"/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8315A">
        <w:rPr>
          <w:rFonts w:ascii="Times New Roman" w:hAnsi="Times New Roman" w:cs="Times New Roman"/>
          <w:sz w:val="28"/>
          <w:szCs w:val="28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22. Организация в установленном порядке &lt;*&gt; обучения, инструктажа, проверки знаний по охране труда работников.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20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68315A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68315A">
        <w:rPr>
          <w:rFonts w:ascii="Times New Roman" w:hAnsi="Times New Roman" w:cs="Times New Roman"/>
          <w:sz w:val="28"/>
          <w:szCs w:val="28"/>
        </w:rPr>
        <w:t xml:space="preserve"> организаций" (зарегистрировано Минюстом России 12 февраля 2003 г. N 4209).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23. Организация обучения работников оказанию первой помощи пострадавшим на производстве.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24. Обучение лиц, ответственных за эксплуатацию опасных производственных объектов.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5A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5A">
        <w:rPr>
          <w:rFonts w:ascii="Times New Roman" w:hAnsi="Times New Roman" w:cs="Times New Roman"/>
          <w:sz w:val="28"/>
          <w:szCs w:val="28"/>
        </w:rPr>
        <w:t xml:space="preserve">&lt;*&gt; </w:t>
      </w:r>
      <w:hyperlink r:id="rId21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15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8315A">
        <w:rPr>
          <w:rFonts w:ascii="Times New Roman" w:hAnsi="Times New Roman" w:cs="Times New Roman"/>
          <w:sz w:val="28"/>
          <w:szCs w:val="28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</w:t>
      </w:r>
      <w:proofErr w:type="gramEnd"/>
      <w:r w:rsidRPr="00683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15A">
        <w:rPr>
          <w:rFonts w:ascii="Times New Roman" w:hAnsi="Times New Roman" w:cs="Times New Roman"/>
          <w:sz w:val="28"/>
          <w:szCs w:val="28"/>
        </w:rPr>
        <w:t>21 октября 2011 г. N 22111).</w:t>
      </w:r>
      <w:proofErr w:type="gramEnd"/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26. Оборудование по установленным нормам помещения для оказания </w:t>
      </w:r>
      <w:r w:rsidRPr="0068315A">
        <w:rPr>
          <w:rFonts w:ascii="Times New Roman" w:hAnsi="Times New Roman" w:cs="Times New Roman"/>
          <w:sz w:val="28"/>
          <w:szCs w:val="28"/>
        </w:rPr>
        <w:lastRenderedPageBreak/>
        <w:t>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28. Организация и проведение производственного контроля в порядке, установленном действующим </w:t>
      </w:r>
      <w:hyperlink r:id="rId22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68315A">
        <w:rPr>
          <w:rFonts w:ascii="Times New Roman" w:hAnsi="Times New Roman" w:cs="Times New Roman"/>
          <w:sz w:val="28"/>
          <w:szCs w:val="28"/>
        </w:rPr>
        <w:t>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29. Издание (тиражирование) инструкций по охране труда.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32. Реализация мероприятий, направленных на развитие физической культуры и спорта в трудовых коллективах, в том числе: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компенсация работникам оплаты занятий спортом в клубах и секциях;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приобретение, содержание и обновление спортивного инвентаря;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устройство новых и (или) реконструкция имеющихся помещений и площадок для занятий спортом;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15A">
        <w:rPr>
          <w:rFonts w:ascii="Times New Roman" w:hAnsi="Times New Roman" w:cs="Times New Roman"/>
          <w:sz w:val="28"/>
          <w:szCs w:val="28"/>
        </w:rPr>
        <w:t xml:space="preserve">(п. 32 </w:t>
      </w:r>
      <w:proofErr w:type="gramStart"/>
      <w:r w:rsidRPr="0068315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68315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8315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8315A">
        <w:rPr>
          <w:rFonts w:ascii="Times New Roman" w:hAnsi="Times New Roman" w:cs="Times New Roman"/>
          <w:sz w:val="28"/>
          <w:szCs w:val="28"/>
        </w:rPr>
        <w:t xml:space="preserve"> Минтруда России от 16.06.2014 N 375н)</w:t>
      </w: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15A" w:rsidRPr="0068315A" w:rsidRDefault="0068315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FD5" w:rsidRPr="0068315A" w:rsidRDefault="00E70FD5">
      <w:pPr>
        <w:rPr>
          <w:rFonts w:ascii="Times New Roman" w:hAnsi="Times New Roman" w:cs="Times New Roman"/>
          <w:sz w:val="28"/>
          <w:szCs w:val="28"/>
        </w:rPr>
      </w:pPr>
    </w:p>
    <w:sectPr w:rsidR="00E70FD5" w:rsidRPr="0068315A" w:rsidSect="006831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5A"/>
    <w:rsid w:val="001E0FF5"/>
    <w:rsid w:val="0068315A"/>
    <w:rsid w:val="0078337C"/>
    <w:rsid w:val="00942749"/>
    <w:rsid w:val="00A304C3"/>
    <w:rsid w:val="00B805D1"/>
    <w:rsid w:val="00B81C72"/>
    <w:rsid w:val="00E70FD5"/>
    <w:rsid w:val="00E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176893A9726131FA7BA40147D1EC66F01AC26F633A9A8E4E126576FE617A6D00662CCDEF26953N2I1B" TargetMode="External"/><Relationship Id="rId13" Type="http://schemas.openxmlformats.org/officeDocument/2006/relationships/hyperlink" Target="consultantplus://offline/ref=F29176893A9726131FA7BA40147D1EC66F05A42DF633A9A8E4E126576FE617A6D00662CCDEF26853N2I5B" TargetMode="External"/><Relationship Id="rId18" Type="http://schemas.openxmlformats.org/officeDocument/2006/relationships/hyperlink" Target="consultantplus://offline/ref=F29176893A9726131FA7BA40147D1EC66F0AAC26FC34A9A8E4E126576FE617A6D00662C4DFNFI0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9176893A9726131FA7BA40147D1EC66F05A926FA34A9A8E4E126576FNEI6B" TargetMode="External"/><Relationship Id="rId7" Type="http://schemas.openxmlformats.org/officeDocument/2006/relationships/hyperlink" Target="consultantplus://offline/ref=F29176893A9726131FA7BA40147D1EC66F00A429F635A9A8E4E126576FNEI6B" TargetMode="External"/><Relationship Id="rId12" Type="http://schemas.openxmlformats.org/officeDocument/2006/relationships/hyperlink" Target="consultantplus://offline/ref=F29176893A9726131FA7BA40147D1EC66F00A429F635A9A8E4E126576FE617A6D00662CCD6NFI3B" TargetMode="External"/><Relationship Id="rId17" Type="http://schemas.openxmlformats.org/officeDocument/2006/relationships/hyperlink" Target="consultantplus://offline/ref=F29176893A9726131FA7BA40147D1EC66F05A42DF633A9A8E4E126576FE617A6D00662CCDEF26853N2I9B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9176893A9726131FA7BA40147D1EC66F05A42DF633A9A8E4E126576FE617A6D00662CCDEF26853N2I6B" TargetMode="External"/><Relationship Id="rId20" Type="http://schemas.openxmlformats.org/officeDocument/2006/relationships/hyperlink" Target="consultantplus://offline/ref=F29176893A9726131FA7BA40147D1EC66A02A427F83CF4A2ECB82A55N6I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176893A9726131FA7BA40147D1EC66F04A929F933A9A8E4E126576FE617A6D00662CCDEF26952N2I7B" TargetMode="External"/><Relationship Id="rId11" Type="http://schemas.openxmlformats.org/officeDocument/2006/relationships/hyperlink" Target="consultantplus://offline/ref=F29176893A9726131FA7BA40147D1EC66F0AAC26FC34A9A8E4E126576FE617A6D00662CCD9F3N6I8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29176893A9726131FA7BA40147D1EC66F05A42DF633A9A8E4E126576FE617A6D00662CCDEF26853N2I5B" TargetMode="External"/><Relationship Id="rId15" Type="http://schemas.openxmlformats.org/officeDocument/2006/relationships/hyperlink" Target="consultantplus://offline/ref=F29176893A9726131FA7BA40147D1EC66F05A42DF633A9A8E4E126576FE617A6D00662CCDEF26853N2I4B" TargetMode="External"/><Relationship Id="rId23" Type="http://schemas.openxmlformats.org/officeDocument/2006/relationships/hyperlink" Target="consultantplus://offline/ref=F29176893A9726131FA7BA40147D1EC66F04A929F933A9A8E4E126576FE617A6D00662CCDEF26953N2I1B" TargetMode="External"/><Relationship Id="rId10" Type="http://schemas.openxmlformats.org/officeDocument/2006/relationships/hyperlink" Target="consultantplus://offline/ref=F29176893A9726131FA7BA40147D1EC66F05A52FF83EA9A8E4E126576FE617A6D00662CCDEF26951N2I9B" TargetMode="External"/><Relationship Id="rId19" Type="http://schemas.openxmlformats.org/officeDocument/2006/relationships/hyperlink" Target="consultantplus://offline/ref=F29176893A9726131FA7BA40147D1EC66F05A82CFA3FA9A8E4E126576FE617A6D00662CCDEF26953N2I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176893A9726131FA7BA40147D1EC66F05A52FF83EA9A8E4E126576FE617A6D00662CCDEF26952N2I8B" TargetMode="External"/><Relationship Id="rId14" Type="http://schemas.openxmlformats.org/officeDocument/2006/relationships/hyperlink" Target="consultantplus://offline/ref=F29176893A9726131FA7BA40147D1EC66F04A929F933A9A8E4E126576FE617A6D00662CCDEF26952N2I7B" TargetMode="External"/><Relationship Id="rId22" Type="http://schemas.openxmlformats.org/officeDocument/2006/relationships/hyperlink" Target="consultantplus://offline/ref=F29176893A9726131FA7BA40147D1EC66F05AE2BFA3EA9A8E4E126576FE617A6D00662CCDEF26B52N2I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Юлия Валерьевна</dc:creator>
  <cp:lastModifiedBy>Полищук Юлия Валерьевна</cp:lastModifiedBy>
  <cp:revision>1</cp:revision>
  <dcterms:created xsi:type="dcterms:W3CDTF">2015-07-13T01:08:00Z</dcterms:created>
  <dcterms:modified xsi:type="dcterms:W3CDTF">2015-07-13T02:48:00Z</dcterms:modified>
</cp:coreProperties>
</file>